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974" w:rsidRDefault="00014974" w:rsidP="00014974">
      <w:pPr>
        <w:spacing w:after="0" w:line="240" w:lineRule="auto"/>
        <w:jc w:val="center"/>
        <w:rPr>
          <w:rFonts w:asciiTheme="minorHAnsi" w:hAnsiTheme="minorHAnsi" w:cstheme="minorHAnsi"/>
          <w:b/>
          <w:sz w:val="32"/>
          <w:szCs w:val="32"/>
        </w:rPr>
      </w:pPr>
      <w:r w:rsidRPr="005F2821">
        <w:rPr>
          <w:rFonts w:asciiTheme="minorHAnsi" w:hAnsiTheme="minorHAnsi" w:cstheme="minorHAnsi"/>
          <w:b/>
          <w:sz w:val="32"/>
          <w:szCs w:val="32"/>
        </w:rPr>
        <w:t>Sommaire</w:t>
      </w:r>
      <w:r>
        <w:rPr>
          <w:rFonts w:asciiTheme="minorHAnsi" w:hAnsiTheme="minorHAnsi" w:cstheme="minorHAnsi"/>
          <w:b/>
          <w:sz w:val="32"/>
          <w:szCs w:val="32"/>
        </w:rPr>
        <w:t xml:space="preserve"> n° 23-24</w:t>
      </w:r>
    </w:p>
    <w:p w:rsidR="00893000" w:rsidRDefault="00893000" w:rsidP="00014974">
      <w:pPr>
        <w:spacing w:after="0" w:line="240" w:lineRule="auto"/>
        <w:jc w:val="center"/>
        <w:rPr>
          <w:rFonts w:ascii="Arial" w:hAnsi="Arial" w:cs="Arial"/>
          <w:b/>
          <w:sz w:val="32"/>
          <w:szCs w:val="32"/>
        </w:rPr>
      </w:pPr>
    </w:p>
    <w:p w:rsidR="00893000" w:rsidRPr="00C63AA5" w:rsidRDefault="00893000" w:rsidP="00014974">
      <w:pPr>
        <w:spacing w:after="0" w:line="240" w:lineRule="auto"/>
        <w:jc w:val="center"/>
        <w:rPr>
          <w:rFonts w:ascii="Arial" w:hAnsi="Arial" w:cs="Arial"/>
          <w:b/>
          <w:sz w:val="32"/>
          <w:szCs w:val="32"/>
        </w:rPr>
      </w:pPr>
      <w:r>
        <w:rPr>
          <w:rFonts w:ascii="Arial" w:hAnsi="Arial" w:cs="Arial"/>
          <w:b/>
          <w:sz w:val="32"/>
          <w:szCs w:val="32"/>
        </w:rPr>
        <w:t>Affect(s)</w:t>
      </w:r>
    </w:p>
    <w:p w:rsidR="00014974" w:rsidRPr="001E5359" w:rsidRDefault="00014974" w:rsidP="00014974">
      <w:pPr>
        <w:pStyle w:val="Els-Author"/>
        <w:spacing w:after="0" w:line="240" w:lineRule="auto"/>
        <w:jc w:val="left"/>
        <w:rPr>
          <w:lang w:val="fr-FR"/>
        </w:rPr>
      </w:pPr>
    </w:p>
    <w:p w:rsidR="00014974" w:rsidRPr="000C476A" w:rsidRDefault="00014974" w:rsidP="00014974">
      <w:pPr>
        <w:widowControl w:val="0"/>
        <w:tabs>
          <w:tab w:val="right" w:leader="dot" w:pos="9072"/>
        </w:tabs>
        <w:spacing w:after="0" w:line="240" w:lineRule="auto"/>
        <w:jc w:val="left"/>
        <w:rPr>
          <w:b/>
          <w:bCs/>
          <w:color w:val="264D26"/>
          <w:sz w:val="28"/>
          <w:szCs w:val="28"/>
        </w:rPr>
      </w:pPr>
      <w:r w:rsidRPr="000C476A">
        <w:rPr>
          <w:bCs/>
          <w:i/>
          <w:color w:val="264D26"/>
          <w:sz w:val="28"/>
          <w:szCs w:val="28"/>
        </w:rPr>
        <w:t>1</w:t>
      </w:r>
      <w:r w:rsidRPr="000C476A">
        <w:rPr>
          <w:bCs/>
          <w:i/>
          <w:color w:val="264D26"/>
          <w:sz w:val="28"/>
          <w:szCs w:val="28"/>
          <w:vertAlign w:val="superscript"/>
        </w:rPr>
        <w:t>ère</w:t>
      </w:r>
      <w:r w:rsidRPr="000C476A">
        <w:rPr>
          <w:bCs/>
          <w:i/>
          <w:color w:val="264D26"/>
          <w:sz w:val="28"/>
          <w:szCs w:val="28"/>
        </w:rPr>
        <w:t xml:space="preserve"> partie</w:t>
      </w:r>
      <w:r w:rsidRPr="000C476A">
        <w:rPr>
          <w:b/>
          <w:bCs/>
          <w:color w:val="264D26"/>
          <w:sz w:val="28"/>
          <w:szCs w:val="28"/>
        </w:rPr>
        <w:t>: Analyses de corpus</w:t>
      </w:r>
    </w:p>
    <w:p w:rsidR="00014974" w:rsidRPr="000C476A" w:rsidRDefault="00014974" w:rsidP="00014974">
      <w:pPr>
        <w:widowControl w:val="0"/>
        <w:tabs>
          <w:tab w:val="right" w:leader="dot" w:pos="9072"/>
        </w:tabs>
        <w:spacing w:before="120" w:after="0" w:line="240" w:lineRule="auto"/>
        <w:jc w:val="left"/>
        <w:rPr>
          <w:sz w:val="28"/>
          <w:szCs w:val="28"/>
        </w:rPr>
      </w:pPr>
      <w:r w:rsidRPr="000C476A">
        <w:rPr>
          <w:sz w:val="28"/>
          <w:szCs w:val="28"/>
        </w:rPr>
        <w:t>Les émotions au cœur du processus d’autonomisation?</w:t>
      </w:r>
    </w:p>
    <w:p w:rsidR="00014974" w:rsidRPr="001258E2" w:rsidRDefault="00014974" w:rsidP="00014974">
      <w:pPr>
        <w:tabs>
          <w:tab w:val="right" w:leader="dot" w:pos="9072"/>
        </w:tabs>
        <w:spacing w:after="0" w:line="240" w:lineRule="auto"/>
        <w:ind w:firstLine="567"/>
        <w:jc w:val="left"/>
        <w:rPr>
          <w:color w:val="00B0F0"/>
          <w:sz w:val="28"/>
          <w:szCs w:val="28"/>
        </w:rPr>
      </w:pPr>
      <w:r w:rsidRPr="001258E2">
        <w:rPr>
          <w:i/>
          <w:sz w:val="28"/>
          <w:szCs w:val="28"/>
        </w:rPr>
        <w:t>Peggy CANDAS &amp; Anne CHATEAU</w:t>
      </w:r>
      <w:r w:rsidRPr="001258E2">
        <w:rPr>
          <w:sz w:val="28"/>
          <w:szCs w:val="28"/>
        </w:rPr>
        <w:t xml:space="preserve"> </w:t>
      </w:r>
    </w:p>
    <w:p w:rsidR="00014974" w:rsidRPr="000C476A" w:rsidRDefault="00014974" w:rsidP="00014974">
      <w:pPr>
        <w:widowControl w:val="0"/>
        <w:tabs>
          <w:tab w:val="right" w:leader="dot" w:pos="9072"/>
        </w:tabs>
        <w:spacing w:before="120" w:after="0" w:line="240" w:lineRule="auto"/>
        <w:jc w:val="left"/>
        <w:rPr>
          <w:sz w:val="28"/>
          <w:szCs w:val="28"/>
        </w:rPr>
      </w:pPr>
      <w:r w:rsidRPr="000C476A">
        <w:rPr>
          <w:sz w:val="28"/>
          <w:szCs w:val="28"/>
        </w:rPr>
        <w:t>Émotions et réflexivité dans l’apprentissage des langues: le rôle du sentiment d’efficacité personnelle au regard de l’autonomie de l’apprentissage</w:t>
      </w:r>
    </w:p>
    <w:p w:rsidR="00014974" w:rsidRPr="001258E2" w:rsidRDefault="00014974" w:rsidP="00014974">
      <w:pPr>
        <w:tabs>
          <w:tab w:val="right" w:leader="dot" w:pos="9072"/>
        </w:tabs>
        <w:spacing w:after="0" w:line="240" w:lineRule="auto"/>
        <w:ind w:left="567"/>
        <w:jc w:val="left"/>
        <w:rPr>
          <w:i/>
          <w:sz w:val="28"/>
          <w:szCs w:val="28"/>
        </w:rPr>
      </w:pPr>
      <w:r w:rsidRPr="001258E2">
        <w:rPr>
          <w:i/>
          <w:sz w:val="28"/>
          <w:szCs w:val="28"/>
        </w:rPr>
        <w:t xml:space="preserve">Anne CHATEAU, Maud CIEKANSKI, Églantine GUÉLY COSTA, </w:t>
      </w:r>
    </w:p>
    <w:p w:rsidR="00014974" w:rsidRPr="001258E2" w:rsidRDefault="00014974" w:rsidP="00014974">
      <w:pPr>
        <w:tabs>
          <w:tab w:val="right" w:leader="dot" w:pos="9072"/>
        </w:tabs>
        <w:spacing w:after="0" w:line="240" w:lineRule="auto"/>
        <w:ind w:left="567"/>
        <w:jc w:val="left"/>
        <w:rPr>
          <w:sz w:val="28"/>
          <w:szCs w:val="28"/>
        </w:rPr>
      </w:pPr>
      <w:r w:rsidRPr="001258E2">
        <w:rPr>
          <w:i/>
          <w:sz w:val="28"/>
          <w:szCs w:val="28"/>
        </w:rPr>
        <w:t>Claude NORMAND, Myriam PEREIRO</w:t>
      </w:r>
      <w:r w:rsidRPr="001258E2">
        <w:rPr>
          <w:sz w:val="28"/>
          <w:szCs w:val="28"/>
        </w:rPr>
        <w:t xml:space="preserve"> </w:t>
      </w:r>
    </w:p>
    <w:p w:rsidR="00014974" w:rsidRPr="000C476A" w:rsidRDefault="00014974" w:rsidP="00014974">
      <w:pPr>
        <w:widowControl w:val="0"/>
        <w:tabs>
          <w:tab w:val="right" w:leader="dot" w:pos="9072"/>
        </w:tabs>
        <w:spacing w:before="120" w:after="0" w:line="240" w:lineRule="auto"/>
        <w:jc w:val="left"/>
        <w:rPr>
          <w:sz w:val="28"/>
          <w:szCs w:val="28"/>
        </w:rPr>
      </w:pPr>
      <w:r w:rsidRPr="000C476A">
        <w:rPr>
          <w:sz w:val="28"/>
          <w:szCs w:val="28"/>
        </w:rPr>
        <w:t>Des émotions utiles pour l’apprentissage auto</w:t>
      </w:r>
      <w:r>
        <w:rPr>
          <w:sz w:val="28"/>
          <w:szCs w:val="28"/>
        </w:rPr>
        <w:t>-</w:t>
      </w:r>
      <w:r w:rsidRPr="000C476A">
        <w:rPr>
          <w:sz w:val="28"/>
          <w:szCs w:val="28"/>
        </w:rPr>
        <w:t xml:space="preserve">dirigé en langue? </w:t>
      </w:r>
    </w:p>
    <w:p w:rsidR="00014974" w:rsidRPr="000C476A" w:rsidRDefault="00014974" w:rsidP="00014974">
      <w:pPr>
        <w:tabs>
          <w:tab w:val="right" w:leader="dot" w:pos="9072"/>
        </w:tabs>
        <w:spacing w:after="0" w:line="240" w:lineRule="auto"/>
        <w:jc w:val="left"/>
        <w:rPr>
          <w:sz w:val="28"/>
          <w:szCs w:val="28"/>
        </w:rPr>
      </w:pPr>
      <w:r w:rsidRPr="000C476A">
        <w:rPr>
          <w:sz w:val="28"/>
          <w:szCs w:val="28"/>
        </w:rPr>
        <w:t>Étude de traces d’affect dans des comptes rendus de formation</w:t>
      </w:r>
    </w:p>
    <w:p w:rsidR="00014974" w:rsidRPr="00C1772B" w:rsidRDefault="00014974" w:rsidP="00014974">
      <w:pPr>
        <w:tabs>
          <w:tab w:val="right" w:leader="dot" w:pos="9072"/>
        </w:tabs>
        <w:spacing w:after="0" w:line="240" w:lineRule="auto"/>
        <w:ind w:firstLine="567"/>
        <w:jc w:val="left"/>
        <w:rPr>
          <w:sz w:val="28"/>
          <w:szCs w:val="28"/>
        </w:rPr>
      </w:pPr>
      <w:r w:rsidRPr="00C1772B">
        <w:rPr>
          <w:i/>
          <w:sz w:val="28"/>
          <w:szCs w:val="28"/>
        </w:rPr>
        <w:t xml:space="preserve">Églantine GUÉLY-COSTA </w:t>
      </w:r>
      <w:r w:rsidRPr="00C1772B">
        <w:rPr>
          <w:sz w:val="28"/>
          <w:szCs w:val="28"/>
        </w:rPr>
        <w:t xml:space="preserve"> </w:t>
      </w:r>
    </w:p>
    <w:p w:rsidR="00014974" w:rsidRPr="000C476A" w:rsidRDefault="00014974" w:rsidP="00014974">
      <w:pPr>
        <w:pStyle w:val="Els-Title"/>
      </w:pPr>
      <w:r w:rsidRPr="000C476A">
        <w:t>La relation didactique: une source de dilemmes pour les enseignants de langue</w:t>
      </w:r>
    </w:p>
    <w:p w:rsidR="00014974" w:rsidRPr="001258E2" w:rsidRDefault="00014974" w:rsidP="00014974">
      <w:pPr>
        <w:pStyle w:val="Els-Author"/>
        <w:tabs>
          <w:tab w:val="right" w:leader="dot" w:pos="9072"/>
        </w:tabs>
        <w:spacing w:line="240" w:lineRule="auto"/>
        <w:ind w:firstLine="567"/>
        <w:jc w:val="left"/>
        <w:rPr>
          <w:i/>
          <w:sz w:val="28"/>
          <w:szCs w:val="28"/>
          <w:lang w:val="fr-FR"/>
        </w:rPr>
      </w:pPr>
      <w:r w:rsidRPr="001258E2">
        <w:rPr>
          <w:i/>
          <w:sz w:val="28"/>
          <w:szCs w:val="28"/>
          <w:lang w:val="fr-FR"/>
        </w:rPr>
        <w:t xml:space="preserve">Catherine MULLER  </w:t>
      </w:r>
    </w:p>
    <w:p w:rsidR="00014974" w:rsidRDefault="00014974" w:rsidP="00014974">
      <w:pPr>
        <w:widowControl w:val="0"/>
        <w:tabs>
          <w:tab w:val="right" w:leader="dot" w:pos="9072"/>
        </w:tabs>
        <w:spacing w:after="0" w:line="240" w:lineRule="auto"/>
        <w:jc w:val="left"/>
        <w:rPr>
          <w:bCs/>
          <w:i/>
          <w:color w:val="264D26"/>
          <w:sz w:val="28"/>
          <w:szCs w:val="28"/>
        </w:rPr>
      </w:pPr>
    </w:p>
    <w:p w:rsidR="00014974" w:rsidRPr="000C476A" w:rsidRDefault="00014974" w:rsidP="00014974">
      <w:pPr>
        <w:widowControl w:val="0"/>
        <w:tabs>
          <w:tab w:val="right" w:leader="dot" w:pos="9072"/>
        </w:tabs>
        <w:spacing w:after="0" w:line="240" w:lineRule="auto"/>
        <w:jc w:val="left"/>
        <w:rPr>
          <w:b/>
          <w:bCs/>
          <w:color w:val="264D26"/>
          <w:sz w:val="28"/>
          <w:szCs w:val="28"/>
        </w:rPr>
      </w:pPr>
      <w:r w:rsidRPr="000C476A">
        <w:rPr>
          <w:bCs/>
          <w:i/>
          <w:color w:val="264D26"/>
          <w:sz w:val="28"/>
          <w:szCs w:val="28"/>
        </w:rPr>
        <w:t>2</w:t>
      </w:r>
      <w:r w:rsidRPr="000C476A">
        <w:rPr>
          <w:bCs/>
          <w:i/>
          <w:color w:val="264D26"/>
          <w:sz w:val="28"/>
          <w:szCs w:val="28"/>
          <w:vertAlign w:val="superscript"/>
        </w:rPr>
        <w:t>ème</w:t>
      </w:r>
      <w:r w:rsidRPr="000C476A">
        <w:rPr>
          <w:bCs/>
          <w:i/>
          <w:color w:val="264D26"/>
          <w:sz w:val="28"/>
          <w:szCs w:val="28"/>
        </w:rPr>
        <w:t xml:space="preserve"> partie</w:t>
      </w:r>
      <w:r w:rsidRPr="000C476A">
        <w:rPr>
          <w:b/>
          <w:bCs/>
          <w:color w:val="264D26"/>
          <w:sz w:val="28"/>
          <w:szCs w:val="28"/>
        </w:rPr>
        <w:t>: Approches didactiques</w:t>
      </w:r>
    </w:p>
    <w:p w:rsidR="00014974" w:rsidRPr="000C476A" w:rsidRDefault="00014974" w:rsidP="00014974">
      <w:pPr>
        <w:widowControl w:val="0"/>
        <w:tabs>
          <w:tab w:val="right" w:leader="dot" w:pos="9072"/>
        </w:tabs>
        <w:spacing w:before="120" w:after="0" w:line="240" w:lineRule="auto"/>
        <w:jc w:val="left"/>
        <w:rPr>
          <w:color w:val="264D26"/>
          <w:sz w:val="28"/>
          <w:szCs w:val="28"/>
        </w:rPr>
      </w:pPr>
      <w:r w:rsidRPr="000C476A">
        <w:rPr>
          <w:color w:val="264D26"/>
          <w:sz w:val="28"/>
          <w:szCs w:val="28"/>
        </w:rPr>
        <w:t>Les “Approches Plurielles fondées sur des Langues Inconnues’</w:t>
      </w:r>
      <w:r>
        <w:rPr>
          <w:color w:val="264D26"/>
          <w:sz w:val="28"/>
          <w:szCs w:val="28"/>
        </w:rPr>
        <w:t xml:space="preserve">: </w:t>
      </w:r>
      <w:r w:rsidRPr="000C476A">
        <w:rPr>
          <w:color w:val="264D26"/>
          <w:sz w:val="28"/>
          <w:szCs w:val="28"/>
        </w:rPr>
        <w:t>comment valoriser la dimension affective de l’enseignement des langues</w:t>
      </w:r>
    </w:p>
    <w:p w:rsidR="00014974" w:rsidRPr="000C476A" w:rsidRDefault="00014974" w:rsidP="00014974">
      <w:pPr>
        <w:widowControl w:val="0"/>
        <w:tabs>
          <w:tab w:val="right" w:leader="dot" w:pos="9072"/>
        </w:tabs>
        <w:spacing w:after="0" w:line="240" w:lineRule="auto"/>
        <w:ind w:firstLine="567"/>
        <w:jc w:val="left"/>
        <w:rPr>
          <w:bCs/>
          <w:i/>
          <w:color w:val="264D26"/>
          <w:sz w:val="28"/>
          <w:szCs w:val="28"/>
        </w:rPr>
      </w:pPr>
      <w:r w:rsidRPr="000C476A">
        <w:rPr>
          <w:bCs/>
          <w:i/>
          <w:color w:val="264D26"/>
          <w:sz w:val="28"/>
          <w:szCs w:val="28"/>
        </w:rPr>
        <w:t xml:space="preserve">Rebecca DAHM </w:t>
      </w:r>
    </w:p>
    <w:p w:rsidR="00014974" w:rsidRPr="00783BCD" w:rsidRDefault="00014974" w:rsidP="00014974">
      <w:pPr>
        <w:tabs>
          <w:tab w:val="right" w:leader="dot" w:pos="9072"/>
        </w:tabs>
        <w:suppressAutoHyphens w:val="0"/>
        <w:spacing w:before="120" w:after="0" w:line="240" w:lineRule="auto"/>
        <w:jc w:val="left"/>
        <w:rPr>
          <w:color w:val="264D26"/>
          <w:spacing w:val="-2"/>
          <w:sz w:val="28"/>
          <w:szCs w:val="28"/>
        </w:rPr>
      </w:pPr>
      <w:r w:rsidRPr="00783BCD">
        <w:rPr>
          <w:color w:val="264D26"/>
          <w:spacing w:val="-2"/>
          <w:sz w:val="28"/>
          <w:szCs w:val="28"/>
        </w:rPr>
        <w:t>Impact de la honte sur la motivation à apprendre et à utiliser une langue étrangère</w:t>
      </w:r>
    </w:p>
    <w:p w:rsidR="00014974" w:rsidRPr="00C1772B" w:rsidRDefault="00014974" w:rsidP="00014974">
      <w:pPr>
        <w:pStyle w:val="Titre"/>
        <w:tabs>
          <w:tab w:val="right" w:leader="dot" w:pos="9072"/>
        </w:tabs>
        <w:spacing w:after="0" w:line="240" w:lineRule="auto"/>
        <w:ind w:firstLine="567"/>
        <w:jc w:val="left"/>
        <w:rPr>
          <w:b w:val="0"/>
          <w:i/>
          <w:sz w:val="28"/>
          <w:szCs w:val="28"/>
          <w:lang w:val="en-US" w:eastAsia="fr-FR"/>
        </w:rPr>
      </w:pPr>
      <w:r w:rsidRPr="00C1772B">
        <w:rPr>
          <w:b w:val="0"/>
          <w:i/>
          <w:sz w:val="28"/>
          <w:szCs w:val="28"/>
          <w:lang w:val="en-US" w:eastAsia="fr-FR"/>
        </w:rPr>
        <w:t xml:space="preserve">Dominique GALMICHE  </w:t>
      </w:r>
    </w:p>
    <w:p w:rsidR="00014974" w:rsidRPr="000C476A" w:rsidRDefault="00014974" w:rsidP="00014974">
      <w:pPr>
        <w:tabs>
          <w:tab w:val="right" w:leader="dot" w:pos="9072"/>
        </w:tabs>
        <w:spacing w:before="120" w:after="0" w:line="240" w:lineRule="auto"/>
        <w:jc w:val="left"/>
        <w:rPr>
          <w:color w:val="264D26"/>
          <w:sz w:val="28"/>
          <w:szCs w:val="28"/>
          <w:lang w:val="en-US"/>
        </w:rPr>
      </w:pPr>
      <w:r w:rsidRPr="000C476A">
        <w:rPr>
          <w:color w:val="264D26"/>
          <w:sz w:val="28"/>
          <w:szCs w:val="28"/>
          <w:lang w:val="en-US"/>
        </w:rPr>
        <w:t xml:space="preserve">From anxiety to pleasure: </w:t>
      </w:r>
      <w:r>
        <w:rPr>
          <w:color w:val="264D26"/>
          <w:sz w:val="28"/>
          <w:szCs w:val="28"/>
          <w:lang w:val="en-US"/>
        </w:rPr>
        <w:t>a</w:t>
      </w:r>
      <w:r w:rsidRPr="000C476A">
        <w:rPr>
          <w:color w:val="264D26"/>
          <w:sz w:val="28"/>
          <w:szCs w:val="28"/>
          <w:lang w:val="en-US"/>
        </w:rPr>
        <w:t xml:space="preserve"> case study of online foreign language learning</w:t>
      </w:r>
    </w:p>
    <w:p w:rsidR="00014974" w:rsidRPr="000C476A" w:rsidRDefault="00014974" w:rsidP="00014974">
      <w:pPr>
        <w:tabs>
          <w:tab w:val="right" w:leader="dot" w:pos="9072"/>
        </w:tabs>
        <w:spacing w:after="120" w:line="240" w:lineRule="auto"/>
        <w:ind w:firstLine="567"/>
        <w:jc w:val="left"/>
        <w:rPr>
          <w:i/>
          <w:sz w:val="28"/>
          <w:szCs w:val="28"/>
        </w:rPr>
      </w:pPr>
      <w:r w:rsidRPr="000C476A">
        <w:rPr>
          <w:i/>
          <w:sz w:val="28"/>
          <w:szCs w:val="28"/>
        </w:rPr>
        <w:t xml:space="preserve">Laura HARTWELL      </w:t>
      </w:r>
    </w:p>
    <w:p w:rsidR="00014974" w:rsidRPr="00783BCD" w:rsidRDefault="00014974" w:rsidP="00014974">
      <w:pPr>
        <w:tabs>
          <w:tab w:val="left" w:pos="-426"/>
        </w:tabs>
        <w:spacing w:before="120" w:after="0" w:line="240" w:lineRule="auto"/>
        <w:jc w:val="left"/>
        <w:rPr>
          <w:color w:val="264D26"/>
          <w:spacing w:val="-2"/>
          <w:sz w:val="28"/>
          <w:szCs w:val="28"/>
        </w:rPr>
      </w:pPr>
      <w:r w:rsidRPr="00783BCD">
        <w:rPr>
          <w:color w:val="264D26"/>
          <w:spacing w:val="-2"/>
          <w:sz w:val="28"/>
          <w:szCs w:val="28"/>
        </w:rPr>
        <w:t>Les aspects affectifs comme obstacles à l’apprentissage de l'anglais en autonomie dans l'enseignement supérieur</w:t>
      </w:r>
    </w:p>
    <w:p w:rsidR="00014974" w:rsidRPr="000C476A" w:rsidRDefault="00014974" w:rsidP="00014974">
      <w:pPr>
        <w:tabs>
          <w:tab w:val="right" w:leader="dot" w:pos="9072"/>
        </w:tabs>
        <w:spacing w:after="0" w:line="240" w:lineRule="auto"/>
        <w:ind w:firstLine="567"/>
        <w:jc w:val="left"/>
        <w:rPr>
          <w:i/>
          <w:sz w:val="28"/>
          <w:szCs w:val="28"/>
        </w:rPr>
      </w:pPr>
      <w:r w:rsidRPr="000C476A">
        <w:rPr>
          <w:i/>
          <w:sz w:val="28"/>
          <w:szCs w:val="28"/>
        </w:rPr>
        <w:t xml:space="preserve">Nicola MACRÉ </w:t>
      </w:r>
    </w:p>
    <w:p w:rsidR="00014974" w:rsidRPr="000C476A" w:rsidRDefault="00014974" w:rsidP="00014974">
      <w:pPr>
        <w:widowControl w:val="0"/>
        <w:tabs>
          <w:tab w:val="right" w:leader="dot" w:pos="9072"/>
        </w:tabs>
        <w:spacing w:before="120" w:after="0" w:line="240" w:lineRule="auto"/>
        <w:jc w:val="left"/>
        <w:rPr>
          <w:color w:val="264D26"/>
          <w:sz w:val="28"/>
          <w:szCs w:val="28"/>
        </w:rPr>
      </w:pPr>
      <w:r w:rsidRPr="000C476A">
        <w:rPr>
          <w:color w:val="264D26"/>
          <w:sz w:val="28"/>
          <w:szCs w:val="28"/>
        </w:rPr>
        <w:t>Machine désirante? Une lecture deleuzienne de l’affect en classe de langue</w:t>
      </w:r>
    </w:p>
    <w:p w:rsidR="00014974" w:rsidRPr="00444FD6" w:rsidRDefault="00014974" w:rsidP="00014974">
      <w:pPr>
        <w:widowControl w:val="0"/>
        <w:tabs>
          <w:tab w:val="right" w:leader="dot" w:pos="9072"/>
        </w:tabs>
        <w:spacing w:after="0" w:line="240" w:lineRule="auto"/>
        <w:ind w:firstLine="567"/>
        <w:jc w:val="left"/>
        <w:rPr>
          <w:rFonts w:ascii="Calibri" w:hAnsi="Calibri" w:cs="Calibri"/>
          <w:color w:val="000000"/>
          <w:sz w:val="28"/>
          <w:szCs w:val="28"/>
          <w:lang w:val="en-US"/>
        </w:rPr>
      </w:pPr>
      <w:r w:rsidRPr="000C476A">
        <w:rPr>
          <w:bCs/>
          <w:i/>
          <w:iCs/>
          <w:color w:val="264D26"/>
          <w:sz w:val="28"/>
          <w:szCs w:val="28"/>
          <w:lang w:val="en-US"/>
        </w:rPr>
        <w:t xml:space="preserve">Anne-Marie O’CONNELL </w:t>
      </w:r>
      <w:r w:rsidRPr="00444FD6">
        <w:rPr>
          <w:bCs/>
          <w:iCs/>
          <w:color w:val="264D26"/>
          <w:sz w:val="28"/>
          <w:szCs w:val="28"/>
          <w:lang w:val="en-US"/>
        </w:rPr>
        <w:t xml:space="preserve"> </w:t>
      </w:r>
    </w:p>
    <w:p w:rsidR="00014974" w:rsidRPr="000C476A" w:rsidRDefault="00014974" w:rsidP="00014974">
      <w:pPr>
        <w:pStyle w:val="Corpsdetexte"/>
        <w:tabs>
          <w:tab w:val="right" w:leader="dot" w:pos="9072"/>
        </w:tabs>
        <w:spacing w:before="120" w:after="0"/>
        <w:rPr>
          <w:color w:val="264D26"/>
          <w:sz w:val="28"/>
          <w:szCs w:val="28"/>
          <w:lang w:val="en-US"/>
        </w:rPr>
      </w:pPr>
      <w:r w:rsidRPr="000C476A">
        <w:rPr>
          <w:rFonts w:eastAsia="Calibri" w:cs="Times New Roman"/>
          <w:color w:val="264D26"/>
          <w:kern w:val="0"/>
          <w:sz w:val="28"/>
          <w:szCs w:val="28"/>
          <w:lang w:val="en-US" w:eastAsia="zh-CN" w:bidi="ar-SA"/>
        </w:rPr>
        <w:t xml:space="preserve">“I don’t mind”: </w:t>
      </w:r>
      <w:r w:rsidRPr="000C476A">
        <w:rPr>
          <w:rFonts w:cs="Times New Roman"/>
          <w:color w:val="264D26"/>
          <w:sz w:val="28"/>
          <w:szCs w:val="28"/>
          <w:lang w:val="en-US"/>
        </w:rPr>
        <w:t>Affective positioning and English in higher education</w:t>
      </w:r>
      <w:r w:rsidRPr="000C476A">
        <w:rPr>
          <w:color w:val="264D26"/>
          <w:sz w:val="28"/>
          <w:szCs w:val="28"/>
          <w:lang w:val="en-US"/>
        </w:rPr>
        <w:t xml:space="preserve"> </w:t>
      </w:r>
    </w:p>
    <w:p w:rsidR="00014974" w:rsidRDefault="00014974" w:rsidP="00014974">
      <w:pPr>
        <w:tabs>
          <w:tab w:val="right" w:leader="dot" w:pos="9072"/>
        </w:tabs>
        <w:spacing w:after="0" w:line="240" w:lineRule="auto"/>
        <w:ind w:firstLine="567"/>
        <w:jc w:val="left"/>
        <w:rPr>
          <w:i/>
          <w:sz w:val="28"/>
          <w:szCs w:val="28"/>
        </w:rPr>
      </w:pPr>
      <w:r w:rsidRPr="000C476A">
        <w:rPr>
          <w:i/>
          <w:color w:val="264D26"/>
          <w:sz w:val="28"/>
          <w:szCs w:val="28"/>
        </w:rPr>
        <w:t>Alexandra</w:t>
      </w:r>
      <w:r w:rsidRPr="000C476A">
        <w:rPr>
          <w:i/>
          <w:sz w:val="28"/>
          <w:szCs w:val="28"/>
        </w:rPr>
        <w:t xml:space="preserve"> REYNOLDS  </w:t>
      </w:r>
    </w:p>
    <w:p w:rsidR="00014974" w:rsidRDefault="00014974" w:rsidP="00014974">
      <w:pPr>
        <w:widowControl w:val="0"/>
        <w:tabs>
          <w:tab w:val="right" w:leader="dot" w:pos="9072"/>
        </w:tabs>
        <w:spacing w:before="120" w:after="0" w:line="240" w:lineRule="auto"/>
        <w:jc w:val="left"/>
        <w:rPr>
          <w:color w:val="264D26"/>
          <w:sz w:val="28"/>
          <w:szCs w:val="28"/>
        </w:rPr>
      </w:pPr>
      <w:r w:rsidRPr="000C476A">
        <w:rPr>
          <w:color w:val="264D26"/>
          <w:sz w:val="28"/>
          <w:szCs w:val="28"/>
        </w:rPr>
        <w:t xml:space="preserve">L’environnement affectif </w:t>
      </w:r>
      <w:r>
        <w:rPr>
          <w:color w:val="264D26"/>
          <w:sz w:val="28"/>
          <w:szCs w:val="28"/>
        </w:rPr>
        <w:t>dans un</w:t>
      </w:r>
      <w:r w:rsidRPr="000C476A">
        <w:rPr>
          <w:color w:val="264D26"/>
          <w:sz w:val="28"/>
          <w:szCs w:val="28"/>
        </w:rPr>
        <w:t xml:space="preserve"> </w:t>
      </w:r>
      <w:r>
        <w:rPr>
          <w:color w:val="264D26"/>
          <w:sz w:val="28"/>
          <w:szCs w:val="28"/>
        </w:rPr>
        <w:t xml:space="preserve">collège de banlieue parisienne: </w:t>
      </w:r>
    </w:p>
    <w:p w:rsidR="00014974" w:rsidRPr="000C476A" w:rsidRDefault="00014974" w:rsidP="00014974">
      <w:pPr>
        <w:widowControl w:val="0"/>
        <w:tabs>
          <w:tab w:val="right" w:leader="dot" w:pos="9072"/>
        </w:tabs>
        <w:spacing w:after="0" w:line="240" w:lineRule="auto"/>
        <w:jc w:val="left"/>
        <w:rPr>
          <w:color w:val="264D26"/>
          <w:sz w:val="28"/>
          <w:szCs w:val="28"/>
        </w:rPr>
      </w:pPr>
      <w:r w:rsidRPr="000C476A">
        <w:rPr>
          <w:color w:val="264D26"/>
          <w:sz w:val="28"/>
          <w:szCs w:val="28"/>
        </w:rPr>
        <w:t>potentialités d’apprentissages, actions et discours</w:t>
      </w:r>
    </w:p>
    <w:p w:rsidR="00014974" w:rsidRPr="000C476A" w:rsidRDefault="00014974" w:rsidP="00014974">
      <w:pPr>
        <w:widowControl w:val="0"/>
        <w:tabs>
          <w:tab w:val="right" w:leader="dot" w:pos="9072"/>
        </w:tabs>
        <w:spacing w:after="0" w:line="240" w:lineRule="auto"/>
        <w:ind w:firstLine="567"/>
        <w:jc w:val="left"/>
        <w:rPr>
          <w:bCs/>
          <w:i/>
          <w:iCs/>
          <w:color w:val="264D26"/>
          <w:sz w:val="28"/>
          <w:szCs w:val="28"/>
        </w:rPr>
      </w:pPr>
      <w:r w:rsidRPr="000C476A">
        <w:rPr>
          <w:bCs/>
          <w:i/>
          <w:iCs/>
          <w:color w:val="264D26"/>
          <w:sz w:val="28"/>
          <w:szCs w:val="28"/>
        </w:rPr>
        <w:t>Rebecca STARKEY-PERRET</w:t>
      </w:r>
      <w:r w:rsidRPr="000C476A">
        <w:rPr>
          <w:sz w:val="28"/>
          <w:szCs w:val="28"/>
        </w:rPr>
        <w:t xml:space="preserve"> </w:t>
      </w:r>
    </w:p>
    <w:p w:rsidR="00014974" w:rsidRPr="000C476A" w:rsidRDefault="00014974" w:rsidP="00014974">
      <w:pPr>
        <w:tabs>
          <w:tab w:val="right" w:leader="dot" w:pos="9072"/>
        </w:tabs>
        <w:spacing w:before="120" w:after="0" w:line="240" w:lineRule="auto"/>
        <w:jc w:val="left"/>
        <w:rPr>
          <w:color w:val="264D26"/>
          <w:sz w:val="28"/>
          <w:szCs w:val="28"/>
        </w:rPr>
      </w:pPr>
      <w:r w:rsidRPr="000C476A">
        <w:rPr>
          <w:color w:val="264D26"/>
          <w:sz w:val="28"/>
          <w:szCs w:val="28"/>
        </w:rPr>
        <w:t>La volonté de communiquer: l’influence de l’appréhension et des perceptions</w:t>
      </w:r>
    </w:p>
    <w:p w:rsidR="00014974" w:rsidRPr="000C476A" w:rsidRDefault="00014974" w:rsidP="00014974">
      <w:pPr>
        <w:tabs>
          <w:tab w:val="right" w:leader="dot" w:pos="9072"/>
        </w:tabs>
        <w:spacing w:after="0" w:line="240" w:lineRule="auto"/>
        <w:ind w:firstLine="567"/>
        <w:jc w:val="left"/>
        <w:rPr>
          <w:i/>
          <w:sz w:val="28"/>
          <w:szCs w:val="28"/>
        </w:rPr>
      </w:pPr>
      <w:proofErr w:type="spellStart"/>
      <w:r w:rsidRPr="000C476A">
        <w:rPr>
          <w:i/>
          <w:sz w:val="28"/>
          <w:szCs w:val="28"/>
        </w:rPr>
        <w:t>Samiha</w:t>
      </w:r>
      <w:proofErr w:type="spellEnd"/>
      <w:r w:rsidRPr="000C476A">
        <w:rPr>
          <w:i/>
          <w:sz w:val="28"/>
          <w:szCs w:val="28"/>
        </w:rPr>
        <w:t xml:space="preserve"> TIGHILET </w:t>
      </w:r>
    </w:p>
    <w:p w:rsidR="00014974" w:rsidRPr="000C476A" w:rsidRDefault="00014974" w:rsidP="00014974">
      <w:pPr>
        <w:tabs>
          <w:tab w:val="right" w:leader="dot" w:pos="9072"/>
        </w:tabs>
        <w:spacing w:after="0" w:line="240" w:lineRule="auto"/>
        <w:ind w:firstLine="567"/>
        <w:jc w:val="left"/>
        <w:rPr>
          <w:i/>
          <w:sz w:val="28"/>
          <w:szCs w:val="28"/>
        </w:rPr>
      </w:pPr>
      <w:r w:rsidRPr="000C476A">
        <w:rPr>
          <w:i/>
          <w:sz w:val="28"/>
          <w:szCs w:val="28"/>
        </w:rPr>
        <w:t xml:space="preserve"> </w:t>
      </w:r>
      <w:r w:rsidRPr="000C476A">
        <w:rPr>
          <w:bCs/>
          <w:i/>
          <w:iCs/>
          <w:color w:val="264D26"/>
          <w:sz w:val="28"/>
          <w:szCs w:val="28"/>
        </w:rPr>
        <w:t xml:space="preserve"> </w:t>
      </w:r>
    </w:p>
    <w:p w:rsidR="003D385D" w:rsidRDefault="00014974" w:rsidP="00893000">
      <w:pPr>
        <w:tabs>
          <w:tab w:val="right" w:leader="dot" w:pos="9072"/>
        </w:tabs>
        <w:spacing w:after="0" w:line="240" w:lineRule="auto"/>
        <w:jc w:val="center"/>
        <w:rPr>
          <w:b/>
          <w:bCs/>
          <w:sz w:val="32"/>
          <w:szCs w:val="28"/>
        </w:rPr>
      </w:pPr>
      <w:r w:rsidRPr="00893000">
        <w:rPr>
          <w:b/>
          <w:bCs/>
          <w:sz w:val="32"/>
          <w:szCs w:val="28"/>
        </w:rPr>
        <w:lastRenderedPageBreak/>
        <w:t>Résumés / Abstracts</w:t>
      </w:r>
    </w:p>
    <w:p w:rsidR="00893000" w:rsidRDefault="00893000" w:rsidP="00893000">
      <w:pPr>
        <w:tabs>
          <w:tab w:val="right" w:leader="dot" w:pos="9072"/>
        </w:tabs>
        <w:spacing w:after="0" w:line="240" w:lineRule="auto"/>
        <w:jc w:val="center"/>
        <w:rPr>
          <w:bCs/>
          <w:sz w:val="32"/>
          <w:szCs w:val="28"/>
        </w:rPr>
      </w:pPr>
    </w:p>
    <w:p w:rsidR="00893000" w:rsidRPr="004F3625" w:rsidRDefault="00893000" w:rsidP="00893000">
      <w:pPr>
        <w:spacing w:after="0" w:line="240" w:lineRule="auto"/>
        <w:jc w:val="center"/>
        <w:rPr>
          <w:b/>
          <w:color w:val="000000"/>
          <w:sz w:val="24"/>
          <w:szCs w:val="24"/>
        </w:rPr>
      </w:pPr>
      <w:r w:rsidRPr="004F3625">
        <w:rPr>
          <w:b/>
          <w:color w:val="000000"/>
          <w:sz w:val="24"/>
          <w:szCs w:val="24"/>
        </w:rPr>
        <w:t>Les émotions au cœur du processus d’autonomisation?</w:t>
      </w:r>
    </w:p>
    <w:p w:rsidR="00893000" w:rsidRPr="004F3625" w:rsidRDefault="00893000" w:rsidP="00893000">
      <w:pPr>
        <w:spacing w:after="0" w:line="240" w:lineRule="auto"/>
        <w:jc w:val="center"/>
        <w:rPr>
          <w:b/>
          <w:i/>
          <w:color w:val="000000"/>
          <w:sz w:val="24"/>
          <w:szCs w:val="24"/>
          <w:lang w:val="en-US"/>
        </w:rPr>
      </w:pPr>
      <w:r w:rsidRPr="004F3625">
        <w:rPr>
          <w:b/>
          <w:i/>
          <w:color w:val="000000"/>
          <w:sz w:val="24"/>
          <w:szCs w:val="24"/>
          <w:lang w:val="en-US"/>
        </w:rPr>
        <w:t xml:space="preserve">Are emotions at the heart of the </w:t>
      </w:r>
      <w:proofErr w:type="spellStart"/>
      <w:r w:rsidRPr="004F3625">
        <w:rPr>
          <w:b/>
          <w:i/>
          <w:color w:val="000000"/>
          <w:sz w:val="24"/>
          <w:szCs w:val="24"/>
          <w:lang w:val="en-US"/>
        </w:rPr>
        <w:t>autonomizing</w:t>
      </w:r>
      <w:proofErr w:type="spellEnd"/>
      <w:r w:rsidRPr="004F3625">
        <w:rPr>
          <w:b/>
          <w:i/>
          <w:color w:val="000000"/>
          <w:sz w:val="24"/>
          <w:szCs w:val="24"/>
          <w:lang w:val="en-US"/>
        </w:rPr>
        <w:t xml:space="preserve"> process?</w:t>
      </w:r>
    </w:p>
    <w:p w:rsidR="00893000" w:rsidRPr="004F3625" w:rsidRDefault="00893000" w:rsidP="00893000">
      <w:pPr>
        <w:spacing w:after="0" w:line="240" w:lineRule="auto"/>
        <w:jc w:val="center"/>
        <w:rPr>
          <w:i/>
          <w:color w:val="000000"/>
          <w:sz w:val="24"/>
          <w:szCs w:val="24"/>
        </w:rPr>
      </w:pPr>
      <w:r w:rsidRPr="004F3625">
        <w:rPr>
          <w:i/>
          <w:color w:val="000000"/>
          <w:sz w:val="24"/>
          <w:szCs w:val="24"/>
        </w:rPr>
        <w:t>Peggy CANDAS &amp;  Anne CHATEAU</w:t>
      </w:r>
    </w:p>
    <w:p w:rsidR="00893000" w:rsidRPr="004F3625" w:rsidRDefault="00893000" w:rsidP="00893000">
      <w:pPr>
        <w:spacing w:after="0" w:line="240" w:lineRule="auto"/>
        <w:rPr>
          <w:sz w:val="24"/>
          <w:szCs w:val="24"/>
        </w:rPr>
      </w:pPr>
    </w:p>
    <w:p w:rsidR="00893000" w:rsidRPr="004F3625" w:rsidRDefault="00893000" w:rsidP="00893000">
      <w:pPr>
        <w:spacing w:after="0" w:line="240" w:lineRule="auto"/>
        <w:rPr>
          <w:b/>
          <w:sz w:val="24"/>
          <w:szCs w:val="24"/>
        </w:rPr>
      </w:pPr>
      <w:r w:rsidRPr="004F3625">
        <w:rPr>
          <w:b/>
          <w:sz w:val="24"/>
          <w:szCs w:val="24"/>
        </w:rPr>
        <w:t>Résumé</w:t>
      </w:r>
    </w:p>
    <w:p w:rsidR="00893000" w:rsidRPr="004F3625" w:rsidRDefault="00893000" w:rsidP="00893000">
      <w:pPr>
        <w:spacing w:after="0" w:line="240" w:lineRule="auto"/>
        <w:ind w:firstLine="567"/>
        <w:rPr>
          <w:color w:val="0000FF"/>
          <w:sz w:val="24"/>
          <w:szCs w:val="24"/>
        </w:rPr>
      </w:pPr>
      <w:r w:rsidRPr="004F3625">
        <w:rPr>
          <w:sz w:val="24"/>
          <w:szCs w:val="24"/>
        </w:rPr>
        <w:tab/>
        <w:t>Un carnet de bord, rédigé par l’apprenant tout au long de son parcours, favorise la prise de contrôle de l’apprentissage par le biais de la réflexivité (xxx, 2010, 2012). Étant donné l’étroite imbrication des processus cognitifs et émotionnels (Damasio, 1995</w:t>
      </w:r>
      <w:r>
        <w:rPr>
          <w:sz w:val="24"/>
          <w:szCs w:val="24"/>
        </w:rPr>
        <w:t>;</w:t>
      </w:r>
      <w:r w:rsidRPr="004F3625">
        <w:rPr>
          <w:sz w:val="24"/>
          <w:szCs w:val="24"/>
        </w:rPr>
        <w:t xml:space="preserve"> xxx, 2010), nous avons fait l’hypothèse que les traces d’émotions présentes dans les carnets de bord pourraient nous permettre d’en savoir plus sur le processus d’autonomisation. Notre étude, portant sur des carnets de bord écrits par des étudiants dans un dispositif hybride d’apprentissage de l’anglais à visée </w:t>
      </w:r>
      <w:proofErr w:type="spellStart"/>
      <w:r w:rsidRPr="004F3625">
        <w:rPr>
          <w:sz w:val="24"/>
          <w:szCs w:val="24"/>
        </w:rPr>
        <w:t>autonomisante</w:t>
      </w:r>
      <w:proofErr w:type="spellEnd"/>
      <w:r w:rsidRPr="004F3625">
        <w:rPr>
          <w:sz w:val="24"/>
          <w:szCs w:val="24"/>
        </w:rPr>
        <w:t xml:space="preserve">, semble confirmer que les traces d’émotions peuvent permettre de repérer des “événements” ayant très probablement contribué au développement de l’autonomie d’apprentissage. </w:t>
      </w:r>
    </w:p>
    <w:p w:rsidR="00893000" w:rsidRPr="004F3625" w:rsidRDefault="00893000" w:rsidP="00893000">
      <w:pPr>
        <w:spacing w:after="0" w:line="240" w:lineRule="auto"/>
        <w:ind w:left="1134"/>
        <w:rPr>
          <w:color w:val="0000FF"/>
          <w:sz w:val="24"/>
          <w:szCs w:val="24"/>
        </w:rPr>
      </w:pPr>
      <w:r w:rsidRPr="004F3625">
        <w:rPr>
          <w:i/>
          <w:sz w:val="24"/>
          <w:szCs w:val="24"/>
        </w:rPr>
        <w:t>Mots-clés</w:t>
      </w:r>
      <w:r>
        <w:rPr>
          <w:sz w:val="24"/>
          <w:szCs w:val="24"/>
        </w:rPr>
        <w:t>:</w:t>
      </w:r>
      <w:r w:rsidRPr="004F3625">
        <w:rPr>
          <w:sz w:val="24"/>
          <w:szCs w:val="24"/>
        </w:rPr>
        <w:t xml:space="preserve"> autonomisation</w:t>
      </w:r>
      <w:r>
        <w:rPr>
          <w:sz w:val="24"/>
          <w:szCs w:val="24"/>
        </w:rPr>
        <w:t>;</w:t>
      </w:r>
      <w:r w:rsidRPr="004F3625">
        <w:rPr>
          <w:sz w:val="24"/>
          <w:szCs w:val="24"/>
        </w:rPr>
        <w:t xml:space="preserve"> carnet de bord</w:t>
      </w:r>
      <w:r>
        <w:rPr>
          <w:sz w:val="24"/>
          <w:szCs w:val="24"/>
        </w:rPr>
        <w:t>;</w:t>
      </w:r>
      <w:r w:rsidRPr="004F3625">
        <w:rPr>
          <w:sz w:val="24"/>
          <w:szCs w:val="24"/>
        </w:rPr>
        <w:t xml:space="preserve"> émotions</w:t>
      </w:r>
      <w:r>
        <w:rPr>
          <w:sz w:val="24"/>
          <w:szCs w:val="24"/>
        </w:rPr>
        <w:t>;</w:t>
      </w:r>
      <w:r w:rsidRPr="004F3625">
        <w:rPr>
          <w:sz w:val="24"/>
          <w:szCs w:val="24"/>
        </w:rPr>
        <w:t xml:space="preserve"> apprentissage d’une langue étrangère</w:t>
      </w:r>
    </w:p>
    <w:p w:rsidR="00893000" w:rsidRPr="004F3625" w:rsidRDefault="00893000" w:rsidP="00893000">
      <w:pPr>
        <w:spacing w:after="0" w:line="240" w:lineRule="auto"/>
        <w:rPr>
          <w:sz w:val="24"/>
          <w:szCs w:val="24"/>
        </w:rPr>
      </w:pPr>
    </w:p>
    <w:p w:rsidR="00893000" w:rsidRPr="004F3625" w:rsidRDefault="00893000" w:rsidP="00893000">
      <w:pPr>
        <w:spacing w:after="0" w:line="240" w:lineRule="auto"/>
        <w:rPr>
          <w:sz w:val="24"/>
          <w:szCs w:val="24"/>
          <w:lang w:val="en-US"/>
        </w:rPr>
      </w:pPr>
      <w:r w:rsidRPr="004F3625">
        <w:rPr>
          <w:b/>
          <w:sz w:val="24"/>
          <w:szCs w:val="24"/>
          <w:lang w:val="en-US"/>
        </w:rPr>
        <w:t>Abstract</w:t>
      </w:r>
    </w:p>
    <w:p w:rsidR="00893000" w:rsidRPr="004F3625" w:rsidRDefault="00893000" w:rsidP="00893000">
      <w:pPr>
        <w:spacing w:after="0" w:line="240" w:lineRule="auto"/>
        <w:ind w:firstLine="708"/>
        <w:rPr>
          <w:sz w:val="24"/>
          <w:szCs w:val="24"/>
          <w:lang w:val="en-US"/>
        </w:rPr>
      </w:pPr>
      <w:r w:rsidRPr="004F3625">
        <w:rPr>
          <w:sz w:val="24"/>
          <w:szCs w:val="24"/>
          <w:lang w:val="en-US"/>
        </w:rPr>
        <w:t xml:space="preserve">Logbooks have been shown to be an effective tool to help students take over responsibility in self-directed learning through critical reflection (xxx, 2010, 2012). The intricate relationships between cognition and emotion (Damasio, 1995; xxx, 2010) led us to hypothesize that traces of emotions in logbooks might help us understand how autonomy develops. The present study of logbooks, written by students in </w:t>
      </w:r>
      <w:r w:rsidRPr="004F3625">
        <w:rPr>
          <w:sz w:val="24"/>
          <w:szCs w:val="24"/>
          <w:lang w:val="en-GB"/>
        </w:rPr>
        <w:t xml:space="preserve">a flexible language learning system designed to promote the development of learner autonomy, seems to show that traces of emotions could enable us to identify </w:t>
      </w:r>
      <w:r w:rsidRPr="004F3625">
        <w:rPr>
          <w:sz w:val="24"/>
          <w:szCs w:val="24"/>
          <w:lang w:val="en-US"/>
        </w:rPr>
        <w:t>“</w:t>
      </w:r>
      <w:r w:rsidRPr="004F3625">
        <w:rPr>
          <w:sz w:val="24"/>
          <w:szCs w:val="24"/>
          <w:lang w:val="en-GB"/>
        </w:rPr>
        <w:t>events</w:t>
      </w:r>
      <w:r w:rsidRPr="004F3625">
        <w:rPr>
          <w:sz w:val="24"/>
          <w:szCs w:val="24"/>
          <w:lang w:val="en-US"/>
        </w:rPr>
        <w:t>”</w:t>
      </w:r>
      <w:r w:rsidRPr="004F3625">
        <w:rPr>
          <w:sz w:val="24"/>
          <w:szCs w:val="24"/>
          <w:lang w:val="en-GB"/>
        </w:rPr>
        <w:t xml:space="preserve"> that most probably contributed to the development of learner autonomy. Possible links between emotions, students’ self-efficacy and the development of autonomy are discussed.</w:t>
      </w:r>
    </w:p>
    <w:p w:rsidR="00893000" w:rsidRPr="004F3625" w:rsidRDefault="00893000" w:rsidP="00893000">
      <w:pPr>
        <w:spacing w:after="0" w:line="240" w:lineRule="auto"/>
        <w:ind w:left="1134"/>
        <w:rPr>
          <w:sz w:val="24"/>
          <w:szCs w:val="24"/>
          <w:lang w:val="en-US"/>
        </w:rPr>
      </w:pPr>
      <w:r w:rsidRPr="004F3625">
        <w:rPr>
          <w:i/>
          <w:sz w:val="24"/>
          <w:szCs w:val="24"/>
          <w:lang w:val="en-US"/>
        </w:rPr>
        <w:t>Keywords</w:t>
      </w:r>
      <w:r>
        <w:rPr>
          <w:i/>
          <w:sz w:val="24"/>
          <w:szCs w:val="24"/>
          <w:lang w:val="en-US"/>
        </w:rPr>
        <w:t>:</w:t>
      </w:r>
      <w:r w:rsidRPr="004F3625">
        <w:rPr>
          <w:sz w:val="24"/>
          <w:szCs w:val="24"/>
          <w:lang w:val="en-US"/>
        </w:rPr>
        <w:t xml:space="preserve"> </w:t>
      </w:r>
      <w:proofErr w:type="spellStart"/>
      <w:r w:rsidRPr="004F3625">
        <w:rPr>
          <w:sz w:val="24"/>
          <w:szCs w:val="24"/>
          <w:lang w:val="en-US"/>
        </w:rPr>
        <w:t>autonomization</w:t>
      </w:r>
      <w:proofErr w:type="spellEnd"/>
      <w:r>
        <w:rPr>
          <w:sz w:val="24"/>
          <w:szCs w:val="24"/>
          <w:lang w:val="en-US"/>
        </w:rPr>
        <w:t>;</w:t>
      </w:r>
      <w:r w:rsidRPr="004F3625">
        <w:rPr>
          <w:sz w:val="24"/>
          <w:szCs w:val="24"/>
          <w:lang w:val="en-US"/>
        </w:rPr>
        <w:t xml:space="preserve"> logbook</w:t>
      </w:r>
      <w:r>
        <w:rPr>
          <w:sz w:val="24"/>
          <w:szCs w:val="24"/>
          <w:lang w:val="en-US"/>
        </w:rPr>
        <w:t>;</w:t>
      </w:r>
      <w:r w:rsidRPr="004F3625">
        <w:rPr>
          <w:sz w:val="24"/>
          <w:szCs w:val="24"/>
          <w:lang w:val="en-US"/>
        </w:rPr>
        <w:t xml:space="preserve"> emotions</w:t>
      </w:r>
      <w:r>
        <w:rPr>
          <w:sz w:val="24"/>
          <w:szCs w:val="24"/>
          <w:lang w:val="en-US"/>
        </w:rPr>
        <w:t>;</w:t>
      </w:r>
      <w:r w:rsidRPr="004F3625">
        <w:rPr>
          <w:sz w:val="24"/>
          <w:szCs w:val="24"/>
          <w:lang w:val="en-US"/>
        </w:rPr>
        <w:t xml:space="preserve"> learning a foreign language </w:t>
      </w:r>
    </w:p>
    <w:p w:rsidR="00893000" w:rsidRPr="004F3625" w:rsidRDefault="00893000" w:rsidP="00893000">
      <w:pPr>
        <w:spacing w:after="0" w:line="240" w:lineRule="auto"/>
        <w:jc w:val="center"/>
        <w:rPr>
          <w:b/>
          <w:bCs/>
          <w:sz w:val="24"/>
          <w:szCs w:val="24"/>
          <w:lang w:val="en-US"/>
        </w:rPr>
      </w:pPr>
    </w:p>
    <w:p w:rsidR="00893000" w:rsidRPr="004F3625" w:rsidRDefault="00893000" w:rsidP="00893000">
      <w:pPr>
        <w:spacing w:after="0" w:line="240" w:lineRule="auto"/>
        <w:jc w:val="center"/>
        <w:rPr>
          <w:b/>
          <w:bCs/>
          <w:sz w:val="24"/>
          <w:szCs w:val="24"/>
          <w:lang w:val="en-US"/>
        </w:rPr>
      </w:pPr>
    </w:p>
    <w:p w:rsidR="00893000" w:rsidRPr="004F3625" w:rsidRDefault="00893000" w:rsidP="00893000">
      <w:pPr>
        <w:spacing w:after="0" w:line="240" w:lineRule="auto"/>
        <w:jc w:val="center"/>
        <w:rPr>
          <w:b/>
          <w:sz w:val="24"/>
          <w:szCs w:val="24"/>
        </w:rPr>
      </w:pPr>
      <w:r w:rsidRPr="004F3625">
        <w:rPr>
          <w:b/>
          <w:sz w:val="24"/>
          <w:szCs w:val="24"/>
        </w:rPr>
        <w:t>Émotions et réflexivité dans l’apprentissage des langues</w:t>
      </w:r>
      <w:r>
        <w:rPr>
          <w:b/>
          <w:sz w:val="24"/>
          <w:szCs w:val="24"/>
        </w:rPr>
        <w:t>:</w:t>
      </w:r>
      <w:r w:rsidRPr="004F3625">
        <w:rPr>
          <w:b/>
          <w:sz w:val="24"/>
          <w:szCs w:val="24"/>
        </w:rPr>
        <w:t xml:space="preserve"> le rôle du sentiment d’efficacité personnelle au regard de l'autonomie de l'apprentissage</w:t>
      </w:r>
    </w:p>
    <w:p w:rsidR="00893000" w:rsidRPr="004F3625" w:rsidRDefault="00893000" w:rsidP="00893000">
      <w:pPr>
        <w:spacing w:after="0" w:line="240" w:lineRule="auto"/>
        <w:jc w:val="center"/>
        <w:rPr>
          <w:b/>
          <w:i/>
          <w:sz w:val="24"/>
          <w:szCs w:val="24"/>
          <w:lang w:val="en-US"/>
        </w:rPr>
      </w:pPr>
      <w:r w:rsidRPr="004F3625">
        <w:rPr>
          <w:b/>
          <w:i/>
          <w:sz w:val="24"/>
          <w:szCs w:val="24"/>
          <w:lang w:val="en-US"/>
        </w:rPr>
        <w:t>Emotions and reflexivity in language learning: the role of self-efficacy in autonomous learning situations</w:t>
      </w:r>
    </w:p>
    <w:p w:rsidR="00893000" w:rsidRPr="004F3625" w:rsidRDefault="00893000" w:rsidP="00893000">
      <w:pPr>
        <w:spacing w:after="0" w:line="240" w:lineRule="auto"/>
        <w:jc w:val="center"/>
        <w:rPr>
          <w:i/>
          <w:sz w:val="24"/>
          <w:szCs w:val="24"/>
        </w:rPr>
      </w:pPr>
      <w:r w:rsidRPr="004F3625">
        <w:rPr>
          <w:i/>
          <w:sz w:val="24"/>
          <w:szCs w:val="24"/>
        </w:rPr>
        <w:t>Anne CHATEAU, Maud CIEKANSKI, Eglantine GUELY COSTA,</w:t>
      </w:r>
    </w:p>
    <w:p w:rsidR="00893000" w:rsidRPr="004F3625" w:rsidRDefault="00893000" w:rsidP="00893000">
      <w:pPr>
        <w:spacing w:after="0" w:line="240" w:lineRule="auto"/>
        <w:jc w:val="center"/>
        <w:rPr>
          <w:i/>
          <w:sz w:val="24"/>
          <w:szCs w:val="24"/>
        </w:rPr>
      </w:pPr>
      <w:r w:rsidRPr="004F3625">
        <w:rPr>
          <w:i/>
          <w:sz w:val="24"/>
          <w:szCs w:val="24"/>
        </w:rPr>
        <w:t>Claude NORMAND, Myriam PEREIRO</w:t>
      </w:r>
    </w:p>
    <w:p w:rsidR="00893000" w:rsidRPr="004F3625" w:rsidRDefault="00893000" w:rsidP="00893000">
      <w:pPr>
        <w:spacing w:after="0" w:line="240" w:lineRule="auto"/>
        <w:jc w:val="center"/>
        <w:rPr>
          <w:i/>
          <w:sz w:val="24"/>
          <w:szCs w:val="24"/>
        </w:rPr>
      </w:pPr>
    </w:p>
    <w:p w:rsidR="00893000" w:rsidRPr="004F3625" w:rsidRDefault="00893000" w:rsidP="00893000">
      <w:pPr>
        <w:spacing w:after="0" w:line="240" w:lineRule="auto"/>
        <w:jc w:val="center"/>
        <w:rPr>
          <w:b/>
          <w:bCs/>
          <w:sz w:val="24"/>
          <w:szCs w:val="24"/>
        </w:rPr>
      </w:pPr>
    </w:p>
    <w:p w:rsidR="00893000" w:rsidRPr="004F3625" w:rsidRDefault="00893000" w:rsidP="00893000">
      <w:pPr>
        <w:spacing w:after="0" w:line="240" w:lineRule="auto"/>
        <w:rPr>
          <w:b/>
          <w:sz w:val="24"/>
          <w:szCs w:val="24"/>
        </w:rPr>
      </w:pPr>
      <w:r w:rsidRPr="004F3625">
        <w:rPr>
          <w:b/>
          <w:sz w:val="24"/>
          <w:szCs w:val="24"/>
        </w:rPr>
        <w:t>Résumé</w:t>
      </w:r>
    </w:p>
    <w:p w:rsidR="00893000" w:rsidRPr="004F3625" w:rsidRDefault="00893000" w:rsidP="00893000">
      <w:pPr>
        <w:spacing w:after="0" w:line="240" w:lineRule="auto"/>
        <w:ind w:firstLine="567"/>
        <w:rPr>
          <w:sz w:val="24"/>
          <w:szCs w:val="24"/>
        </w:rPr>
      </w:pPr>
      <w:r w:rsidRPr="004F3625">
        <w:rPr>
          <w:sz w:val="24"/>
          <w:szCs w:val="24"/>
        </w:rPr>
        <w:t xml:space="preserve">Cet article s’intéresse aux liens entre émotions et apprentissage des langues. Pour étudier les relations possibles entre les émotions et le développement du sentiment d’efficacité personnelle (SEP), nous analysons le discours réflexif d'apprenants dans quatre dispositifs d'apprentissage de langue, au fil d’entretiens et de carnets de bord. L’étude montre que les émotions, même si elles ne sont que rarement prises en compte dans les situations d’enseignement traditionnelles, sont essentielles pour le développement d’expériences de maitrise, le plus important des facteurs de développement du SEP (Bandura, 1994). De plus, proposer aux apprenants d’adopter une approche réflexive semble efficace pour les aider à </w:t>
      </w:r>
      <w:r w:rsidRPr="004F3625">
        <w:rPr>
          <w:sz w:val="24"/>
          <w:szCs w:val="24"/>
        </w:rPr>
        <w:lastRenderedPageBreak/>
        <w:t>relier expériences de maitrise et croyances d’auto-efficacité et à développer leurs compétences d’apprentissage.</w:t>
      </w:r>
    </w:p>
    <w:p w:rsidR="00893000" w:rsidRPr="004F3625" w:rsidRDefault="00893000" w:rsidP="00893000">
      <w:pPr>
        <w:spacing w:after="0" w:line="240" w:lineRule="auto"/>
        <w:ind w:left="1134"/>
        <w:rPr>
          <w:sz w:val="24"/>
          <w:szCs w:val="24"/>
        </w:rPr>
      </w:pPr>
      <w:r w:rsidRPr="004F3625">
        <w:rPr>
          <w:i/>
          <w:sz w:val="24"/>
          <w:szCs w:val="24"/>
        </w:rPr>
        <w:t>Mots-clés</w:t>
      </w:r>
      <w:r>
        <w:rPr>
          <w:sz w:val="24"/>
          <w:szCs w:val="24"/>
        </w:rPr>
        <w:t>:</w:t>
      </w:r>
      <w:r w:rsidRPr="004F3625">
        <w:rPr>
          <w:sz w:val="24"/>
          <w:szCs w:val="24"/>
        </w:rPr>
        <w:t xml:space="preserve"> émotions; sentiment d’efficacité personnelle</w:t>
      </w:r>
      <w:r>
        <w:rPr>
          <w:sz w:val="24"/>
          <w:szCs w:val="24"/>
        </w:rPr>
        <w:t>;</w:t>
      </w:r>
      <w:r w:rsidRPr="004F3625">
        <w:rPr>
          <w:sz w:val="24"/>
          <w:szCs w:val="24"/>
        </w:rPr>
        <w:t xml:space="preserve"> réflexivité, verbalisation</w:t>
      </w:r>
      <w:r>
        <w:rPr>
          <w:sz w:val="24"/>
          <w:szCs w:val="24"/>
        </w:rPr>
        <w:t>;</w:t>
      </w:r>
      <w:r w:rsidRPr="004F3625">
        <w:rPr>
          <w:sz w:val="24"/>
          <w:szCs w:val="24"/>
        </w:rPr>
        <w:t xml:space="preserve"> apprentissage à apprendre </w:t>
      </w:r>
    </w:p>
    <w:p w:rsidR="00893000" w:rsidRPr="004F3625" w:rsidRDefault="00893000" w:rsidP="00893000">
      <w:pPr>
        <w:spacing w:after="0" w:line="240" w:lineRule="auto"/>
        <w:rPr>
          <w:b/>
          <w:sz w:val="24"/>
          <w:szCs w:val="24"/>
        </w:rPr>
      </w:pPr>
    </w:p>
    <w:p w:rsidR="00893000" w:rsidRPr="004F3625" w:rsidRDefault="00893000" w:rsidP="00893000">
      <w:pPr>
        <w:spacing w:after="0" w:line="240" w:lineRule="auto"/>
        <w:rPr>
          <w:b/>
          <w:sz w:val="24"/>
          <w:szCs w:val="24"/>
          <w:lang w:val="en-US"/>
        </w:rPr>
      </w:pPr>
      <w:r w:rsidRPr="004F3625">
        <w:rPr>
          <w:b/>
          <w:sz w:val="24"/>
          <w:szCs w:val="24"/>
          <w:lang w:val="en-US"/>
        </w:rPr>
        <w:t>Abstract</w:t>
      </w:r>
    </w:p>
    <w:p w:rsidR="00893000" w:rsidRPr="004F3625" w:rsidRDefault="00893000" w:rsidP="00893000">
      <w:pPr>
        <w:spacing w:after="0" w:line="240" w:lineRule="auto"/>
        <w:ind w:firstLine="567"/>
        <w:rPr>
          <w:sz w:val="24"/>
          <w:szCs w:val="24"/>
          <w:lang w:val="en-GB"/>
        </w:rPr>
      </w:pPr>
      <w:r w:rsidRPr="004F3625">
        <w:rPr>
          <w:sz w:val="24"/>
          <w:szCs w:val="24"/>
          <w:lang w:val="en-GB"/>
        </w:rPr>
        <w:t xml:space="preserve">This paper focuses on the links between emotions and language learning. In order to study the possible links between emotions and the development of self-efficacy beliefs, we </w:t>
      </w:r>
      <w:proofErr w:type="spellStart"/>
      <w:r w:rsidRPr="004F3625">
        <w:rPr>
          <w:sz w:val="24"/>
          <w:szCs w:val="24"/>
          <w:lang w:val="en-GB"/>
        </w:rPr>
        <w:t>analyzed</w:t>
      </w:r>
      <w:proofErr w:type="spellEnd"/>
      <w:r w:rsidRPr="004F3625">
        <w:rPr>
          <w:sz w:val="24"/>
          <w:szCs w:val="24"/>
          <w:lang w:val="en-GB"/>
        </w:rPr>
        <w:t xml:space="preserve"> the reflexive discourse of learners in four different learning environments – as stated through interviews or logbooks. The study shows that emotions, even though not often </w:t>
      </w:r>
      <w:proofErr w:type="gramStart"/>
      <w:r w:rsidRPr="004F3625">
        <w:rPr>
          <w:sz w:val="24"/>
          <w:szCs w:val="24"/>
          <w:lang w:val="en-GB"/>
        </w:rPr>
        <w:t>taken into account</w:t>
      </w:r>
      <w:proofErr w:type="gramEnd"/>
      <w:r w:rsidRPr="004F3625">
        <w:rPr>
          <w:sz w:val="24"/>
          <w:szCs w:val="24"/>
          <w:lang w:val="en-GB"/>
        </w:rPr>
        <w:t xml:space="preserve"> in traditional teaching environments, are essential to the development of mastery experiences, the most important source of self-efficacy (Bandura, 1994). Besides, it seems that to induce learners to adopt a reflexive approach is a fruitful way to help them link mastery experiences and self-efficacy beliefs and has a positive effect on the building of their learning skills.</w:t>
      </w:r>
    </w:p>
    <w:p w:rsidR="00893000" w:rsidRPr="004F3625" w:rsidRDefault="00893000" w:rsidP="00893000">
      <w:pPr>
        <w:spacing w:after="0" w:line="240" w:lineRule="auto"/>
        <w:ind w:left="1134"/>
        <w:rPr>
          <w:sz w:val="24"/>
          <w:szCs w:val="24"/>
          <w:lang w:val="en-GB"/>
        </w:rPr>
      </w:pPr>
      <w:r w:rsidRPr="004F3625">
        <w:rPr>
          <w:i/>
          <w:sz w:val="24"/>
          <w:szCs w:val="24"/>
          <w:lang w:val="en-GB"/>
        </w:rPr>
        <w:t>Keywords</w:t>
      </w:r>
      <w:r w:rsidRPr="004F3625">
        <w:rPr>
          <w:sz w:val="24"/>
          <w:szCs w:val="24"/>
          <w:lang w:val="en-GB"/>
        </w:rPr>
        <w:t>: emotions; self-efficacy beliefs; reflexivity; verbalization; learning to learn</w:t>
      </w:r>
    </w:p>
    <w:p w:rsidR="00893000" w:rsidRPr="004F3625" w:rsidRDefault="00893000" w:rsidP="00893000">
      <w:pPr>
        <w:spacing w:after="0" w:line="240" w:lineRule="auto"/>
        <w:rPr>
          <w:sz w:val="24"/>
          <w:szCs w:val="24"/>
          <w:lang w:val="en-GB"/>
        </w:rPr>
      </w:pPr>
    </w:p>
    <w:p w:rsidR="00893000" w:rsidRDefault="00893000" w:rsidP="00893000">
      <w:pPr>
        <w:spacing w:after="0" w:line="240" w:lineRule="auto"/>
        <w:rPr>
          <w:sz w:val="24"/>
          <w:szCs w:val="24"/>
          <w:lang w:val="en-GB"/>
        </w:rPr>
      </w:pPr>
    </w:p>
    <w:p w:rsidR="00893000" w:rsidRDefault="00893000" w:rsidP="00893000">
      <w:pPr>
        <w:spacing w:after="0" w:line="240" w:lineRule="auto"/>
        <w:jc w:val="center"/>
        <w:rPr>
          <w:b/>
          <w:sz w:val="24"/>
          <w:szCs w:val="24"/>
        </w:rPr>
      </w:pPr>
      <w:r w:rsidRPr="00C35884">
        <w:rPr>
          <w:b/>
          <w:sz w:val="24"/>
          <w:szCs w:val="24"/>
        </w:rPr>
        <w:t>Les “Approches Plurielles fondées sur des Langues inconnues”</w:t>
      </w:r>
      <w:r>
        <w:rPr>
          <w:b/>
          <w:sz w:val="24"/>
          <w:szCs w:val="24"/>
        </w:rPr>
        <w:t xml:space="preserve"> </w:t>
      </w:r>
      <w:r w:rsidRPr="00C35884">
        <w:rPr>
          <w:b/>
          <w:sz w:val="24"/>
          <w:szCs w:val="24"/>
        </w:rPr>
        <w:t>ou comment valoriser la dimension affective</w:t>
      </w:r>
      <w:r>
        <w:rPr>
          <w:b/>
          <w:sz w:val="24"/>
          <w:szCs w:val="24"/>
        </w:rPr>
        <w:t xml:space="preserve"> </w:t>
      </w:r>
      <w:r w:rsidRPr="00C35884">
        <w:rPr>
          <w:b/>
          <w:sz w:val="24"/>
          <w:szCs w:val="24"/>
        </w:rPr>
        <w:t>de l’enseignement des langues</w:t>
      </w:r>
    </w:p>
    <w:p w:rsidR="00893000" w:rsidRPr="000E51DB" w:rsidRDefault="00893000" w:rsidP="00893000">
      <w:pPr>
        <w:spacing w:after="0" w:line="240" w:lineRule="auto"/>
        <w:jc w:val="center"/>
        <w:rPr>
          <w:b/>
          <w:i/>
          <w:sz w:val="24"/>
          <w:szCs w:val="24"/>
          <w:lang w:val="en-US"/>
        </w:rPr>
      </w:pPr>
      <w:r w:rsidRPr="000E51DB">
        <w:rPr>
          <w:b/>
          <w:i/>
          <w:sz w:val="24"/>
          <w:szCs w:val="24"/>
          <w:lang w:val="en-US"/>
        </w:rPr>
        <w:t xml:space="preserve">Can pluralistic approaches develop whole-brain learning? </w:t>
      </w:r>
    </w:p>
    <w:p w:rsidR="00893000" w:rsidRPr="008A38C2" w:rsidRDefault="00893000" w:rsidP="00893000">
      <w:pPr>
        <w:spacing w:after="0" w:line="240" w:lineRule="auto"/>
        <w:jc w:val="center"/>
        <w:rPr>
          <w:i/>
          <w:sz w:val="24"/>
          <w:szCs w:val="24"/>
          <w:lang w:val="en-US"/>
        </w:rPr>
      </w:pPr>
      <w:r w:rsidRPr="008A38C2">
        <w:rPr>
          <w:i/>
          <w:sz w:val="24"/>
          <w:szCs w:val="24"/>
          <w:lang w:val="en-US"/>
        </w:rPr>
        <w:t>Rebecca DAHM</w:t>
      </w:r>
    </w:p>
    <w:p w:rsidR="00893000" w:rsidRPr="00C35884" w:rsidRDefault="00893000" w:rsidP="00893000">
      <w:pPr>
        <w:spacing w:after="0" w:line="240" w:lineRule="auto"/>
        <w:rPr>
          <w:sz w:val="24"/>
          <w:szCs w:val="24"/>
          <w:lang w:val="en-US"/>
        </w:rPr>
      </w:pPr>
    </w:p>
    <w:p w:rsidR="00893000" w:rsidRPr="00C35884" w:rsidRDefault="00893000" w:rsidP="00893000">
      <w:pPr>
        <w:spacing w:after="0" w:line="240" w:lineRule="auto"/>
        <w:rPr>
          <w:b/>
          <w:sz w:val="24"/>
          <w:szCs w:val="24"/>
          <w:lang w:val="en-US"/>
        </w:rPr>
      </w:pPr>
      <w:r w:rsidRPr="00C35884">
        <w:rPr>
          <w:b/>
          <w:sz w:val="24"/>
          <w:szCs w:val="24"/>
          <w:lang w:val="en-US"/>
        </w:rPr>
        <w:t>Abstract</w:t>
      </w:r>
    </w:p>
    <w:p w:rsidR="00893000" w:rsidRPr="00C35884" w:rsidRDefault="00893000" w:rsidP="00893000">
      <w:pPr>
        <w:spacing w:after="0" w:line="240" w:lineRule="auto"/>
        <w:ind w:firstLine="567"/>
        <w:rPr>
          <w:rFonts w:eastAsia="Times New Roman"/>
          <w:sz w:val="24"/>
          <w:szCs w:val="24"/>
          <w:lang w:val="en"/>
        </w:rPr>
      </w:pPr>
      <w:r w:rsidRPr="00C35884">
        <w:rPr>
          <w:rFonts w:eastAsia="Times New Roman"/>
          <w:sz w:val="24"/>
          <w:szCs w:val="24"/>
          <w:lang w:val="en"/>
        </w:rPr>
        <w:t xml:space="preserve">This article intends to explore the way teaching methods based on the confrontation to unknown languages </w:t>
      </w:r>
      <w:r w:rsidRPr="00C35884">
        <w:rPr>
          <w:rFonts w:ascii="Cambria Math" w:eastAsia="Times New Roman" w:hAnsi="Cambria Math" w:cs="Cambria Math"/>
          <w:sz w:val="24"/>
          <w:szCs w:val="24"/>
          <w:lang w:val="en"/>
        </w:rPr>
        <w:t>​​</w:t>
      </w:r>
      <w:r w:rsidRPr="00C35884">
        <w:rPr>
          <w:rFonts w:eastAsia="Times New Roman"/>
          <w:sz w:val="24"/>
          <w:szCs w:val="24"/>
          <w:lang w:val="en"/>
        </w:rPr>
        <w:t xml:space="preserve">(pluralistic approaches as defined by </w:t>
      </w:r>
      <w:proofErr w:type="spellStart"/>
      <w:r w:rsidRPr="00C35884">
        <w:rPr>
          <w:rFonts w:eastAsia="Times New Roman"/>
          <w:sz w:val="24"/>
          <w:szCs w:val="24"/>
          <w:lang w:val="en"/>
        </w:rPr>
        <w:t>Candelier</w:t>
      </w:r>
      <w:proofErr w:type="spellEnd"/>
      <w:r w:rsidRPr="00C35884">
        <w:rPr>
          <w:rFonts w:eastAsia="Times New Roman"/>
          <w:sz w:val="24"/>
          <w:szCs w:val="24"/>
          <w:lang w:val="en"/>
        </w:rPr>
        <w:t xml:space="preserve"> </w:t>
      </w:r>
      <w:r w:rsidRPr="00C35884">
        <w:rPr>
          <w:rFonts w:eastAsia="Times New Roman"/>
          <w:i/>
          <w:sz w:val="24"/>
          <w:szCs w:val="24"/>
          <w:lang w:val="en"/>
        </w:rPr>
        <w:t>et al</w:t>
      </w:r>
      <w:r w:rsidRPr="00C35884">
        <w:rPr>
          <w:rFonts w:eastAsia="Times New Roman"/>
          <w:sz w:val="24"/>
          <w:szCs w:val="24"/>
          <w:lang w:val="en"/>
        </w:rPr>
        <w:t xml:space="preserve">., 2008) can have an impact on both individual and relational factors. </w:t>
      </w:r>
    </w:p>
    <w:p w:rsidR="00893000" w:rsidRPr="00C35884" w:rsidRDefault="00893000" w:rsidP="00893000">
      <w:pPr>
        <w:spacing w:after="0" w:line="240" w:lineRule="auto"/>
        <w:rPr>
          <w:rFonts w:eastAsia="Times New Roman"/>
          <w:sz w:val="24"/>
          <w:szCs w:val="24"/>
          <w:lang w:val="en"/>
        </w:rPr>
      </w:pPr>
      <w:r w:rsidRPr="00C35884">
        <w:rPr>
          <w:rFonts w:eastAsia="Times New Roman"/>
          <w:sz w:val="24"/>
          <w:szCs w:val="24"/>
          <w:lang w:val="en"/>
        </w:rPr>
        <w:t xml:space="preserve">The data analysis enables us to confirm that being confronted to unknown languages </w:t>
      </w:r>
      <w:r w:rsidRPr="00C35884">
        <w:rPr>
          <w:rFonts w:ascii="Cambria Math" w:eastAsia="Times New Roman" w:hAnsi="Cambria Math" w:cs="Cambria Math"/>
          <w:sz w:val="24"/>
          <w:szCs w:val="24"/>
          <w:lang w:val="en"/>
        </w:rPr>
        <w:t>​​</w:t>
      </w:r>
      <w:r w:rsidRPr="00C35884">
        <w:rPr>
          <w:rFonts w:eastAsia="Times New Roman"/>
          <w:sz w:val="24"/>
          <w:szCs w:val="24"/>
          <w:lang w:val="en"/>
        </w:rPr>
        <w:t xml:space="preserve">without a purpose of learning allows students to apprehend languages differently: language anxiety can be reduced and students can be invited to review their attitudes. Because of the new class </w:t>
      </w:r>
      <w:proofErr w:type="spellStart"/>
      <w:r w:rsidRPr="00C35884">
        <w:rPr>
          <w:rFonts w:eastAsia="Times New Roman"/>
          <w:sz w:val="24"/>
          <w:szCs w:val="24"/>
          <w:lang w:val="en"/>
        </w:rPr>
        <w:t>organisation</w:t>
      </w:r>
      <w:proofErr w:type="spellEnd"/>
      <w:r w:rsidRPr="00C35884">
        <w:rPr>
          <w:rFonts w:eastAsia="Times New Roman"/>
          <w:sz w:val="24"/>
          <w:szCs w:val="24"/>
          <w:lang w:val="en"/>
        </w:rPr>
        <w:t xml:space="preserve"> related to the envisaged pluralistic approach, the teacher is also led to review his beliefs and can thus become the facilitator of self-directed learning, encouraging the emotional dynamics of the groups.</w:t>
      </w:r>
    </w:p>
    <w:p w:rsidR="00893000" w:rsidRPr="00C35884" w:rsidRDefault="00893000" w:rsidP="00893000">
      <w:pPr>
        <w:spacing w:after="0" w:line="240" w:lineRule="auto"/>
        <w:ind w:left="1134"/>
        <w:rPr>
          <w:rFonts w:eastAsia="Times New Roman"/>
          <w:i/>
          <w:sz w:val="24"/>
          <w:szCs w:val="24"/>
          <w:lang w:val="en-US"/>
        </w:rPr>
      </w:pPr>
      <w:r w:rsidRPr="00C35884">
        <w:rPr>
          <w:rFonts w:eastAsia="Times New Roman"/>
          <w:i/>
          <w:sz w:val="24"/>
          <w:szCs w:val="24"/>
          <w:lang w:val="en-US"/>
        </w:rPr>
        <w:t xml:space="preserve">Key words: </w:t>
      </w:r>
      <w:r w:rsidRPr="00C35884">
        <w:rPr>
          <w:rFonts w:eastAsia="Times New Roman"/>
          <w:sz w:val="24"/>
          <w:szCs w:val="24"/>
          <w:lang w:val="en-GB"/>
        </w:rPr>
        <w:t xml:space="preserve">attitudes; beliefs; language anxiety; metalinguistic activities; Pluralistic Approach based upon </w:t>
      </w:r>
      <w:proofErr w:type="spellStart"/>
      <w:r w:rsidRPr="00C35884">
        <w:rPr>
          <w:rFonts w:eastAsia="Times New Roman"/>
          <w:sz w:val="24"/>
          <w:szCs w:val="24"/>
          <w:lang w:val="en-GB"/>
        </w:rPr>
        <w:t>Unkown</w:t>
      </w:r>
      <w:proofErr w:type="spellEnd"/>
      <w:r w:rsidRPr="00C35884">
        <w:rPr>
          <w:rFonts w:eastAsia="Times New Roman"/>
          <w:sz w:val="24"/>
          <w:szCs w:val="24"/>
          <w:lang w:val="en-GB"/>
        </w:rPr>
        <w:t xml:space="preserve"> Languages (PAUL); self-esteem; whole-brain learning</w:t>
      </w:r>
      <w:r w:rsidRPr="00C35884">
        <w:rPr>
          <w:rFonts w:eastAsia="Times New Roman"/>
          <w:i/>
          <w:sz w:val="24"/>
          <w:szCs w:val="24"/>
          <w:lang w:val="en-GB"/>
        </w:rPr>
        <w:t xml:space="preserve"> </w:t>
      </w:r>
    </w:p>
    <w:p w:rsidR="00893000" w:rsidRPr="00C35884" w:rsidRDefault="00893000" w:rsidP="00893000">
      <w:pPr>
        <w:spacing w:after="0" w:line="240" w:lineRule="auto"/>
        <w:rPr>
          <w:rFonts w:eastAsia="Times New Roman"/>
          <w:sz w:val="24"/>
          <w:szCs w:val="24"/>
          <w:lang w:val="en-GB"/>
        </w:rPr>
      </w:pPr>
    </w:p>
    <w:p w:rsidR="00893000" w:rsidRPr="00C35884" w:rsidRDefault="00893000" w:rsidP="00893000">
      <w:pPr>
        <w:spacing w:after="0" w:line="240" w:lineRule="auto"/>
        <w:rPr>
          <w:rStyle w:val="hps"/>
          <w:rFonts w:eastAsia="Times New Roman"/>
          <w:b/>
          <w:sz w:val="24"/>
          <w:szCs w:val="24"/>
        </w:rPr>
      </w:pPr>
      <w:r w:rsidRPr="00C35884">
        <w:rPr>
          <w:rStyle w:val="hps"/>
          <w:rFonts w:eastAsia="Times New Roman"/>
          <w:b/>
          <w:sz w:val="24"/>
          <w:szCs w:val="24"/>
        </w:rPr>
        <w:t>Résumé</w:t>
      </w:r>
    </w:p>
    <w:p w:rsidR="00893000" w:rsidRPr="00C35884" w:rsidRDefault="00893000" w:rsidP="00893000">
      <w:pPr>
        <w:spacing w:after="0" w:line="240" w:lineRule="auto"/>
        <w:ind w:firstLine="567"/>
        <w:rPr>
          <w:rFonts w:eastAsia="Times New Roman"/>
          <w:sz w:val="24"/>
          <w:szCs w:val="24"/>
        </w:rPr>
      </w:pPr>
      <w:r w:rsidRPr="00C35884">
        <w:rPr>
          <w:rStyle w:val="hps"/>
          <w:rFonts w:eastAsia="Times New Roman"/>
          <w:sz w:val="24"/>
          <w:szCs w:val="24"/>
        </w:rPr>
        <w:t>Cet article explore la manière dont la confrontation à des langues inconnues (approches</w:t>
      </w:r>
      <w:r w:rsidRPr="00C35884">
        <w:rPr>
          <w:rFonts w:eastAsia="Times New Roman"/>
          <w:sz w:val="24"/>
          <w:szCs w:val="24"/>
        </w:rPr>
        <w:t xml:space="preserve"> </w:t>
      </w:r>
      <w:r w:rsidRPr="00C35884">
        <w:rPr>
          <w:rStyle w:val="hps"/>
          <w:rFonts w:eastAsia="Times New Roman"/>
          <w:sz w:val="24"/>
          <w:szCs w:val="24"/>
        </w:rPr>
        <w:t>plurielles</w:t>
      </w:r>
      <w:r w:rsidRPr="00C35884">
        <w:rPr>
          <w:rFonts w:eastAsia="Times New Roman"/>
          <w:sz w:val="24"/>
          <w:szCs w:val="24"/>
        </w:rPr>
        <w:t xml:space="preserve"> </w:t>
      </w:r>
      <w:r w:rsidRPr="00C35884">
        <w:rPr>
          <w:rStyle w:val="hps"/>
          <w:rFonts w:eastAsia="Times New Roman"/>
          <w:sz w:val="24"/>
          <w:szCs w:val="24"/>
        </w:rPr>
        <w:t>telles que définies</w:t>
      </w:r>
      <w:r w:rsidRPr="00C35884">
        <w:rPr>
          <w:rFonts w:eastAsia="Times New Roman"/>
          <w:sz w:val="24"/>
          <w:szCs w:val="24"/>
        </w:rPr>
        <w:t xml:space="preserve"> </w:t>
      </w:r>
      <w:r w:rsidRPr="00C35884">
        <w:rPr>
          <w:rStyle w:val="hps"/>
          <w:rFonts w:eastAsia="Times New Roman"/>
          <w:sz w:val="24"/>
          <w:szCs w:val="24"/>
        </w:rPr>
        <w:t>par</w:t>
      </w:r>
      <w:r w:rsidRPr="00C35884">
        <w:rPr>
          <w:rFonts w:eastAsia="Times New Roman"/>
          <w:sz w:val="24"/>
          <w:szCs w:val="24"/>
        </w:rPr>
        <w:t xml:space="preserve"> </w:t>
      </w:r>
      <w:r w:rsidRPr="00C35884">
        <w:rPr>
          <w:rStyle w:val="hps"/>
          <w:rFonts w:eastAsia="Times New Roman"/>
          <w:sz w:val="24"/>
          <w:szCs w:val="24"/>
        </w:rPr>
        <w:t>Candelier</w:t>
      </w:r>
      <w:r w:rsidRPr="00C35884">
        <w:rPr>
          <w:rFonts w:eastAsia="Times New Roman"/>
          <w:sz w:val="24"/>
          <w:szCs w:val="24"/>
        </w:rPr>
        <w:t xml:space="preserve"> </w:t>
      </w:r>
      <w:r w:rsidRPr="00C35884">
        <w:rPr>
          <w:rStyle w:val="hps"/>
          <w:rFonts w:eastAsia="Times New Roman"/>
          <w:i/>
          <w:sz w:val="24"/>
          <w:szCs w:val="24"/>
        </w:rPr>
        <w:t>et al</w:t>
      </w:r>
      <w:r w:rsidRPr="00C35884">
        <w:rPr>
          <w:rFonts w:eastAsia="Times New Roman"/>
          <w:sz w:val="24"/>
          <w:szCs w:val="24"/>
        </w:rPr>
        <w:t xml:space="preserve">., </w:t>
      </w:r>
      <w:r w:rsidRPr="00C35884">
        <w:rPr>
          <w:rStyle w:val="hps"/>
          <w:rFonts w:eastAsia="Times New Roman"/>
          <w:sz w:val="24"/>
          <w:szCs w:val="24"/>
        </w:rPr>
        <w:t>2008)</w:t>
      </w:r>
      <w:r w:rsidRPr="00C35884">
        <w:rPr>
          <w:rFonts w:eastAsia="Times New Roman"/>
          <w:sz w:val="24"/>
          <w:szCs w:val="24"/>
        </w:rPr>
        <w:t xml:space="preserve"> peut avoir un impact </w:t>
      </w:r>
      <w:r w:rsidRPr="00C35884">
        <w:rPr>
          <w:rStyle w:val="hps"/>
          <w:rFonts w:eastAsia="Times New Roman"/>
          <w:sz w:val="24"/>
          <w:szCs w:val="24"/>
        </w:rPr>
        <w:t>sur</w:t>
      </w:r>
      <w:r w:rsidRPr="00C35884">
        <w:rPr>
          <w:rFonts w:eastAsia="Times New Roman"/>
          <w:sz w:val="24"/>
          <w:szCs w:val="24"/>
        </w:rPr>
        <w:t xml:space="preserve"> </w:t>
      </w:r>
      <w:r w:rsidRPr="00C35884">
        <w:rPr>
          <w:rStyle w:val="hps"/>
          <w:rFonts w:eastAsia="Times New Roman"/>
          <w:sz w:val="24"/>
          <w:szCs w:val="24"/>
        </w:rPr>
        <w:t>les variables affectives impliquées dans l’enseignement/apprentissage des langues.</w:t>
      </w:r>
    </w:p>
    <w:p w:rsidR="00893000" w:rsidRPr="00C35884" w:rsidRDefault="00893000" w:rsidP="00893000">
      <w:pPr>
        <w:spacing w:after="0" w:line="240" w:lineRule="auto"/>
        <w:rPr>
          <w:rFonts w:eastAsia="Times New Roman"/>
          <w:sz w:val="24"/>
          <w:szCs w:val="24"/>
        </w:rPr>
      </w:pPr>
      <w:r w:rsidRPr="00C35884">
        <w:rPr>
          <w:rStyle w:val="hps"/>
          <w:rFonts w:eastAsia="Times New Roman"/>
          <w:sz w:val="24"/>
          <w:szCs w:val="24"/>
        </w:rPr>
        <w:t>L’analyse menée nous permet d’affirmer que la confrontation</w:t>
      </w:r>
      <w:r w:rsidRPr="00C35884">
        <w:rPr>
          <w:rFonts w:eastAsia="Times New Roman"/>
          <w:sz w:val="24"/>
          <w:szCs w:val="24"/>
        </w:rPr>
        <w:t xml:space="preserve"> </w:t>
      </w:r>
      <w:r w:rsidRPr="00C35884">
        <w:rPr>
          <w:rStyle w:val="hps"/>
          <w:rFonts w:eastAsia="Times New Roman"/>
          <w:sz w:val="24"/>
          <w:szCs w:val="24"/>
        </w:rPr>
        <w:t>à</w:t>
      </w:r>
      <w:r w:rsidRPr="00C35884">
        <w:rPr>
          <w:rFonts w:eastAsia="Times New Roman"/>
          <w:sz w:val="24"/>
          <w:szCs w:val="24"/>
        </w:rPr>
        <w:t xml:space="preserve"> </w:t>
      </w:r>
      <w:r w:rsidRPr="00C35884">
        <w:rPr>
          <w:rStyle w:val="hps"/>
          <w:rFonts w:eastAsia="Times New Roman"/>
          <w:sz w:val="24"/>
          <w:szCs w:val="24"/>
        </w:rPr>
        <w:t>des langues inconnues</w:t>
      </w:r>
      <w:r w:rsidRPr="00C35884">
        <w:rPr>
          <w:rFonts w:eastAsia="Times New Roman"/>
          <w:sz w:val="24"/>
          <w:szCs w:val="24"/>
        </w:rPr>
        <w:t xml:space="preserve"> </w:t>
      </w:r>
      <w:r w:rsidRPr="00C35884">
        <w:rPr>
          <w:rStyle w:val="hps"/>
          <w:rFonts w:eastAsia="Times New Roman"/>
          <w:sz w:val="24"/>
          <w:szCs w:val="24"/>
        </w:rPr>
        <w:t>sans</w:t>
      </w:r>
      <w:r w:rsidRPr="00C35884">
        <w:rPr>
          <w:rFonts w:eastAsia="Times New Roman"/>
          <w:sz w:val="24"/>
          <w:szCs w:val="24"/>
        </w:rPr>
        <w:t xml:space="preserve"> </w:t>
      </w:r>
      <w:r w:rsidRPr="00C35884">
        <w:rPr>
          <w:rStyle w:val="hps"/>
          <w:rFonts w:eastAsia="Times New Roman"/>
          <w:sz w:val="24"/>
          <w:szCs w:val="24"/>
        </w:rPr>
        <w:t>objectif d’apprentissage</w:t>
      </w:r>
      <w:r w:rsidRPr="00C35884">
        <w:rPr>
          <w:rFonts w:eastAsia="Times New Roman"/>
          <w:sz w:val="24"/>
          <w:szCs w:val="24"/>
        </w:rPr>
        <w:t xml:space="preserve"> </w:t>
      </w:r>
      <w:r w:rsidRPr="00C35884">
        <w:rPr>
          <w:rStyle w:val="hps"/>
          <w:rFonts w:eastAsia="Times New Roman"/>
          <w:sz w:val="24"/>
          <w:szCs w:val="24"/>
        </w:rPr>
        <w:t>permet aux élèves</w:t>
      </w:r>
      <w:r w:rsidRPr="00C35884">
        <w:rPr>
          <w:rFonts w:eastAsia="Times New Roman"/>
          <w:sz w:val="24"/>
          <w:szCs w:val="24"/>
        </w:rPr>
        <w:t xml:space="preserve"> </w:t>
      </w:r>
      <w:r w:rsidRPr="00C35884">
        <w:rPr>
          <w:rStyle w:val="hps"/>
          <w:rFonts w:eastAsia="Times New Roman"/>
          <w:sz w:val="24"/>
          <w:szCs w:val="24"/>
        </w:rPr>
        <w:t>d’appréhender</w:t>
      </w:r>
      <w:r w:rsidRPr="00C35884">
        <w:rPr>
          <w:rFonts w:eastAsia="Times New Roman"/>
          <w:sz w:val="24"/>
          <w:szCs w:val="24"/>
        </w:rPr>
        <w:t xml:space="preserve"> les langues </w:t>
      </w:r>
      <w:r w:rsidRPr="00C35884">
        <w:rPr>
          <w:rStyle w:val="hps"/>
          <w:rFonts w:eastAsia="Times New Roman"/>
          <w:sz w:val="24"/>
          <w:szCs w:val="24"/>
        </w:rPr>
        <w:t>différemment:</w:t>
      </w:r>
      <w:r w:rsidRPr="00C35884">
        <w:rPr>
          <w:rFonts w:eastAsia="Times New Roman"/>
          <w:sz w:val="24"/>
          <w:szCs w:val="24"/>
        </w:rPr>
        <w:t xml:space="preserve"> </w:t>
      </w:r>
      <w:r w:rsidRPr="00C35884">
        <w:rPr>
          <w:rStyle w:val="hps"/>
          <w:rFonts w:eastAsia="Times New Roman"/>
          <w:sz w:val="24"/>
          <w:szCs w:val="24"/>
        </w:rPr>
        <w:t>l’anxiété</w:t>
      </w:r>
      <w:r w:rsidRPr="00C35884">
        <w:rPr>
          <w:rFonts w:eastAsia="Times New Roman"/>
          <w:sz w:val="24"/>
          <w:szCs w:val="24"/>
        </w:rPr>
        <w:t xml:space="preserve"> ressentie lors </w:t>
      </w:r>
      <w:r w:rsidRPr="00C35884">
        <w:rPr>
          <w:rStyle w:val="hps"/>
          <w:rFonts w:eastAsia="Times New Roman"/>
          <w:sz w:val="24"/>
          <w:szCs w:val="24"/>
        </w:rPr>
        <w:t>de</w:t>
      </w:r>
      <w:r w:rsidRPr="00C35884">
        <w:rPr>
          <w:rFonts w:eastAsia="Times New Roman"/>
          <w:sz w:val="24"/>
          <w:szCs w:val="24"/>
        </w:rPr>
        <w:t xml:space="preserve"> </w:t>
      </w:r>
      <w:r w:rsidRPr="00C35884">
        <w:rPr>
          <w:rStyle w:val="hps"/>
          <w:rFonts w:eastAsia="Times New Roman"/>
          <w:sz w:val="24"/>
          <w:szCs w:val="24"/>
        </w:rPr>
        <w:t>la pratique de la langue être réduite et</w:t>
      </w:r>
      <w:r w:rsidRPr="00C35884">
        <w:rPr>
          <w:rFonts w:eastAsia="Times New Roman"/>
          <w:sz w:val="24"/>
          <w:szCs w:val="24"/>
        </w:rPr>
        <w:t xml:space="preserve"> </w:t>
      </w:r>
      <w:r w:rsidRPr="00C35884">
        <w:rPr>
          <w:rStyle w:val="hps"/>
          <w:rFonts w:eastAsia="Times New Roman"/>
          <w:sz w:val="24"/>
          <w:szCs w:val="24"/>
        </w:rPr>
        <w:t>les élèves peuvent être</w:t>
      </w:r>
      <w:r w:rsidRPr="00C35884">
        <w:rPr>
          <w:rFonts w:eastAsia="Times New Roman"/>
          <w:sz w:val="24"/>
          <w:szCs w:val="24"/>
        </w:rPr>
        <w:t xml:space="preserve"> </w:t>
      </w:r>
      <w:r w:rsidRPr="00C35884">
        <w:rPr>
          <w:rStyle w:val="hps"/>
          <w:rFonts w:eastAsia="Times New Roman"/>
          <w:sz w:val="24"/>
          <w:szCs w:val="24"/>
        </w:rPr>
        <w:t>invités à revoir leurs</w:t>
      </w:r>
      <w:r w:rsidRPr="00C35884">
        <w:rPr>
          <w:rFonts w:eastAsia="Times New Roman"/>
          <w:sz w:val="24"/>
          <w:szCs w:val="24"/>
        </w:rPr>
        <w:t xml:space="preserve"> </w:t>
      </w:r>
      <w:r w:rsidRPr="00C35884">
        <w:rPr>
          <w:rStyle w:val="hps"/>
          <w:rFonts w:eastAsia="Times New Roman"/>
          <w:sz w:val="24"/>
          <w:szCs w:val="24"/>
        </w:rPr>
        <w:t>attitudes. En raison de</w:t>
      </w:r>
      <w:r w:rsidRPr="00C35884">
        <w:rPr>
          <w:rFonts w:eastAsia="Times New Roman"/>
          <w:sz w:val="24"/>
          <w:szCs w:val="24"/>
        </w:rPr>
        <w:t xml:space="preserve"> </w:t>
      </w:r>
      <w:r w:rsidRPr="00C35884">
        <w:rPr>
          <w:rStyle w:val="hps"/>
          <w:rFonts w:eastAsia="Times New Roman"/>
          <w:sz w:val="24"/>
          <w:szCs w:val="24"/>
        </w:rPr>
        <w:t>la nouvelle</w:t>
      </w:r>
      <w:r w:rsidRPr="00C35884">
        <w:rPr>
          <w:rFonts w:eastAsia="Times New Roman"/>
          <w:sz w:val="24"/>
          <w:szCs w:val="24"/>
        </w:rPr>
        <w:t xml:space="preserve"> </w:t>
      </w:r>
      <w:r w:rsidRPr="00C35884">
        <w:rPr>
          <w:rStyle w:val="hps"/>
          <w:rFonts w:eastAsia="Times New Roman"/>
          <w:sz w:val="24"/>
          <w:szCs w:val="24"/>
        </w:rPr>
        <w:t>organisation de la classe</w:t>
      </w:r>
      <w:r w:rsidRPr="00C35884">
        <w:rPr>
          <w:rFonts w:eastAsia="Times New Roman"/>
          <w:sz w:val="24"/>
          <w:szCs w:val="24"/>
        </w:rPr>
        <w:t xml:space="preserve"> </w:t>
      </w:r>
      <w:r w:rsidRPr="00C35884">
        <w:rPr>
          <w:rStyle w:val="hps"/>
          <w:rFonts w:eastAsia="Times New Roman"/>
          <w:sz w:val="24"/>
          <w:szCs w:val="24"/>
        </w:rPr>
        <w:t>liée à</w:t>
      </w:r>
      <w:r w:rsidRPr="00C35884">
        <w:rPr>
          <w:rFonts w:eastAsia="Times New Roman"/>
          <w:sz w:val="24"/>
          <w:szCs w:val="24"/>
        </w:rPr>
        <w:t xml:space="preserve"> </w:t>
      </w:r>
      <w:r w:rsidRPr="00C35884">
        <w:rPr>
          <w:rStyle w:val="hps"/>
          <w:rFonts w:eastAsia="Times New Roman"/>
          <w:sz w:val="24"/>
          <w:szCs w:val="24"/>
        </w:rPr>
        <w:t>l’approche</w:t>
      </w:r>
      <w:r w:rsidRPr="00C35884">
        <w:rPr>
          <w:rFonts w:eastAsia="Times New Roman"/>
          <w:sz w:val="24"/>
          <w:szCs w:val="24"/>
        </w:rPr>
        <w:t xml:space="preserve"> </w:t>
      </w:r>
      <w:r w:rsidRPr="00C35884">
        <w:rPr>
          <w:rStyle w:val="hps"/>
          <w:rFonts w:eastAsia="Times New Roman"/>
          <w:sz w:val="24"/>
          <w:szCs w:val="24"/>
        </w:rPr>
        <w:t>plurielle</w:t>
      </w:r>
      <w:r w:rsidRPr="00C35884">
        <w:rPr>
          <w:rFonts w:eastAsia="Times New Roman"/>
          <w:sz w:val="24"/>
          <w:szCs w:val="24"/>
        </w:rPr>
        <w:t xml:space="preserve"> </w:t>
      </w:r>
      <w:r w:rsidRPr="00C35884">
        <w:rPr>
          <w:rStyle w:val="hps"/>
          <w:rFonts w:eastAsia="Times New Roman"/>
          <w:sz w:val="24"/>
          <w:szCs w:val="24"/>
        </w:rPr>
        <w:t>envisagée</w:t>
      </w:r>
      <w:r w:rsidRPr="00C35884">
        <w:rPr>
          <w:rFonts w:eastAsia="Times New Roman"/>
          <w:sz w:val="24"/>
          <w:szCs w:val="24"/>
        </w:rPr>
        <w:t xml:space="preserve">, </w:t>
      </w:r>
      <w:r w:rsidRPr="00C35884">
        <w:rPr>
          <w:rStyle w:val="hps"/>
          <w:rFonts w:eastAsia="Times New Roman"/>
          <w:sz w:val="24"/>
          <w:szCs w:val="24"/>
        </w:rPr>
        <w:t>l’enseignant</w:t>
      </w:r>
      <w:r w:rsidRPr="00C35884">
        <w:rPr>
          <w:rFonts w:eastAsia="Times New Roman"/>
          <w:sz w:val="24"/>
          <w:szCs w:val="24"/>
        </w:rPr>
        <w:t xml:space="preserve"> </w:t>
      </w:r>
      <w:r w:rsidRPr="00C35884">
        <w:rPr>
          <w:rStyle w:val="hps"/>
          <w:rFonts w:eastAsia="Times New Roman"/>
          <w:sz w:val="24"/>
          <w:szCs w:val="24"/>
        </w:rPr>
        <w:t>est également</w:t>
      </w:r>
      <w:r w:rsidRPr="00C35884">
        <w:rPr>
          <w:rFonts w:eastAsia="Times New Roman"/>
          <w:sz w:val="24"/>
          <w:szCs w:val="24"/>
        </w:rPr>
        <w:t xml:space="preserve"> </w:t>
      </w:r>
      <w:r w:rsidRPr="00C35884">
        <w:rPr>
          <w:rStyle w:val="hps"/>
          <w:rFonts w:eastAsia="Times New Roman"/>
          <w:sz w:val="24"/>
          <w:szCs w:val="24"/>
        </w:rPr>
        <w:t>amené à revoir</w:t>
      </w:r>
      <w:r w:rsidRPr="00C35884">
        <w:rPr>
          <w:rFonts w:eastAsia="Times New Roman"/>
          <w:sz w:val="24"/>
          <w:szCs w:val="24"/>
        </w:rPr>
        <w:t xml:space="preserve"> </w:t>
      </w:r>
      <w:r w:rsidRPr="00C35884">
        <w:rPr>
          <w:rStyle w:val="hps"/>
          <w:rFonts w:eastAsia="Times New Roman"/>
          <w:sz w:val="24"/>
          <w:szCs w:val="24"/>
        </w:rPr>
        <w:t>ses</w:t>
      </w:r>
      <w:r w:rsidRPr="00C35884">
        <w:rPr>
          <w:rFonts w:eastAsia="Times New Roman"/>
          <w:sz w:val="24"/>
          <w:szCs w:val="24"/>
        </w:rPr>
        <w:t xml:space="preserve"> </w:t>
      </w:r>
      <w:r w:rsidRPr="00C35884">
        <w:rPr>
          <w:rStyle w:val="hps"/>
          <w:rFonts w:eastAsia="Times New Roman"/>
          <w:sz w:val="24"/>
          <w:szCs w:val="24"/>
        </w:rPr>
        <w:t>croyances</w:t>
      </w:r>
      <w:r w:rsidRPr="00C35884">
        <w:rPr>
          <w:rFonts w:eastAsia="Times New Roman"/>
          <w:sz w:val="24"/>
          <w:szCs w:val="24"/>
        </w:rPr>
        <w:t xml:space="preserve"> </w:t>
      </w:r>
      <w:r w:rsidRPr="00C35884">
        <w:rPr>
          <w:rStyle w:val="hps"/>
          <w:rFonts w:eastAsia="Times New Roman"/>
          <w:sz w:val="24"/>
          <w:szCs w:val="24"/>
        </w:rPr>
        <w:t>et</w:t>
      </w:r>
      <w:r w:rsidRPr="00C35884">
        <w:rPr>
          <w:rFonts w:eastAsia="Times New Roman"/>
          <w:sz w:val="24"/>
          <w:szCs w:val="24"/>
        </w:rPr>
        <w:t xml:space="preserve"> </w:t>
      </w:r>
      <w:r w:rsidRPr="00C35884">
        <w:rPr>
          <w:rStyle w:val="hps"/>
          <w:rFonts w:eastAsia="Times New Roman"/>
          <w:sz w:val="24"/>
          <w:szCs w:val="24"/>
        </w:rPr>
        <w:t>peut ainsi devenir</w:t>
      </w:r>
      <w:r w:rsidRPr="00C35884">
        <w:rPr>
          <w:rFonts w:eastAsia="Times New Roman"/>
          <w:sz w:val="24"/>
          <w:szCs w:val="24"/>
        </w:rPr>
        <w:t xml:space="preserve"> </w:t>
      </w:r>
      <w:r w:rsidRPr="00C35884">
        <w:rPr>
          <w:rStyle w:val="hps"/>
          <w:rFonts w:eastAsia="Times New Roman"/>
          <w:sz w:val="24"/>
          <w:szCs w:val="24"/>
        </w:rPr>
        <w:t>l’animateur</w:t>
      </w:r>
      <w:r w:rsidRPr="00C35884">
        <w:rPr>
          <w:rFonts w:eastAsia="Times New Roman"/>
          <w:sz w:val="24"/>
          <w:szCs w:val="24"/>
        </w:rPr>
        <w:t xml:space="preserve"> </w:t>
      </w:r>
      <w:r w:rsidRPr="00C35884">
        <w:rPr>
          <w:rStyle w:val="hps"/>
          <w:rFonts w:eastAsia="Times New Roman"/>
          <w:sz w:val="24"/>
          <w:szCs w:val="24"/>
        </w:rPr>
        <w:t>de</w:t>
      </w:r>
      <w:r w:rsidRPr="00C35884">
        <w:rPr>
          <w:rFonts w:eastAsia="Times New Roman"/>
          <w:sz w:val="24"/>
          <w:szCs w:val="24"/>
        </w:rPr>
        <w:t xml:space="preserve"> </w:t>
      </w:r>
      <w:r w:rsidRPr="00C35884">
        <w:rPr>
          <w:rStyle w:val="hps"/>
          <w:rFonts w:eastAsia="Times New Roman"/>
          <w:sz w:val="24"/>
          <w:szCs w:val="24"/>
        </w:rPr>
        <w:t>l’auto-apprentissage</w:t>
      </w:r>
      <w:r w:rsidRPr="00C35884">
        <w:rPr>
          <w:rFonts w:eastAsia="Times New Roman"/>
          <w:sz w:val="24"/>
          <w:szCs w:val="24"/>
        </w:rPr>
        <w:t xml:space="preserve"> et </w:t>
      </w:r>
      <w:r w:rsidRPr="00C35884">
        <w:rPr>
          <w:rStyle w:val="hps"/>
          <w:rFonts w:eastAsia="Times New Roman"/>
          <w:sz w:val="24"/>
          <w:szCs w:val="24"/>
        </w:rPr>
        <w:t>encourager</w:t>
      </w:r>
      <w:r w:rsidRPr="00C35884">
        <w:rPr>
          <w:rFonts w:eastAsia="Times New Roman"/>
          <w:sz w:val="24"/>
          <w:szCs w:val="24"/>
        </w:rPr>
        <w:t xml:space="preserve"> </w:t>
      </w:r>
      <w:r w:rsidRPr="00C35884">
        <w:rPr>
          <w:rStyle w:val="hps"/>
          <w:rFonts w:eastAsia="Times New Roman"/>
          <w:sz w:val="24"/>
          <w:szCs w:val="24"/>
        </w:rPr>
        <w:t>la dynamique émotionnelle</w:t>
      </w:r>
      <w:r w:rsidRPr="00C35884">
        <w:rPr>
          <w:rFonts w:eastAsia="Times New Roman"/>
          <w:sz w:val="24"/>
          <w:szCs w:val="24"/>
        </w:rPr>
        <w:t xml:space="preserve"> </w:t>
      </w:r>
      <w:r w:rsidRPr="00C35884">
        <w:rPr>
          <w:rStyle w:val="hps"/>
          <w:rFonts w:eastAsia="Times New Roman"/>
          <w:sz w:val="24"/>
          <w:szCs w:val="24"/>
        </w:rPr>
        <w:t>des groupes</w:t>
      </w:r>
      <w:r w:rsidRPr="00C35884">
        <w:rPr>
          <w:rFonts w:eastAsia="Times New Roman"/>
          <w:sz w:val="24"/>
          <w:szCs w:val="24"/>
        </w:rPr>
        <w:t>.</w:t>
      </w:r>
    </w:p>
    <w:p w:rsidR="00893000" w:rsidRPr="00C35884" w:rsidRDefault="00893000" w:rsidP="00893000">
      <w:pPr>
        <w:spacing w:after="0" w:line="240" w:lineRule="auto"/>
        <w:ind w:left="1134"/>
        <w:rPr>
          <w:rFonts w:eastAsia="Times New Roman"/>
          <w:i/>
          <w:sz w:val="24"/>
          <w:szCs w:val="24"/>
        </w:rPr>
      </w:pPr>
      <w:r w:rsidRPr="00C35884">
        <w:rPr>
          <w:rFonts w:eastAsia="Times New Roman"/>
          <w:i/>
          <w:sz w:val="24"/>
          <w:szCs w:val="24"/>
        </w:rPr>
        <w:t xml:space="preserve">Mots-clés: </w:t>
      </w:r>
      <w:r w:rsidRPr="00C35884">
        <w:rPr>
          <w:rFonts w:eastAsia="Times New Roman"/>
          <w:sz w:val="24"/>
          <w:szCs w:val="24"/>
        </w:rPr>
        <w:t>activités métalinguistique; attitudes, Approche Plurielle fondée sur des Langues Inconnues (APLI); croyances; dimension affective; estime de soi.</w:t>
      </w:r>
    </w:p>
    <w:p w:rsidR="00893000" w:rsidRDefault="00893000" w:rsidP="00893000">
      <w:pPr>
        <w:spacing w:after="0" w:line="240" w:lineRule="auto"/>
        <w:rPr>
          <w:sz w:val="24"/>
          <w:szCs w:val="24"/>
        </w:rPr>
      </w:pPr>
    </w:p>
    <w:p w:rsidR="00893000" w:rsidRPr="00C35884" w:rsidRDefault="00893000" w:rsidP="00893000">
      <w:pPr>
        <w:spacing w:after="0" w:line="240" w:lineRule="auto"/>
        <w:rPr>
          <w:sz w:val="24"/>
          <w:szCs w:val="24"/>
        </w:rPr>
      </w:pPr>
    </w:p>
    <w:p w:rsidR="00893000" w:rsidRPr="004F3625" w:rsidRDefault="00893000" w:rsidP="00893000">
      <w:pPr>
        <w:spacing w:after="0" w:line="240" w:lineRule="auto"/>
        <w:jc w:val="center"/>
        <w:rPr>
          <w:b/>
          <w:sz w:val="24"/>
          <w:szCs w:val="24"/>
        </w:rPr>
      </w:pPr>
      <w:r w:rsidRPr="004F3625">
        <w:rPr>
          <w:b/>
          <w:sz w:val="24"/>
          <w:szCs w:val="24"/>
        </w:rPr>
        <w:t>Impact de la honte sur la motivation à apprendre et à utiliser une langue étrangère</w:t>
      </w:r>
    </w:p>
    <w:p w:rsidR="00893000" w:rsidRPr="004F3625" w:rsidRDefault="00893000" w:rsidP="00893000">
      <w:pPr>
        <w:spacing w:after="0" w:line="240" w:lineRule="auto"/>
        <w:jc w:val="center"/>
        <w:rPr>
          <w:b/>
          <w:i/>
          <w:sz w:val="24"/>
          <w:szCs w:val="24"/>
          <w:lang w:val="en-GB"/>
        </w:rPr>
      </w:pPr>
      <w:r w:rsidRPr="004F3625">
        <w:rPr>
          <w:b/>
          <w:i/>
          <w:sz w:val="24"/>
          <w:szCs w:val="24"/>
          <w:lang w:val="en-GB"/>
        </w:rPr>
        <w:t>Learner motivation: Impact of shame on L2 learning and use</w:t>
      </w:r>
    </w:p>
    <w:p w:rsidR="00893000" w:rsidRPr="004F3625" w:rsidRDefault="00893000" w:rsidP="00893000">
      <w:pPr>
        <w:spacing w:after="0" w:line="240" w:lineRule="auto"/>
        <w:jc w:val="center"/>
        <w:rPr>
          <w:i/>
          <w:sz w:val="24"/>
          <w:szCs w:val="24"/>
        </w:rPr>
      </w:pPr>
      <w:r w:rsidRPr="004F3625">
        <w:rPr>
          <w:i/>
          <w:sz w:val="24"/>
          <w:szCs w:val="24"/>
        </w:rPr>
        <w:t>Dominique GALMICHE</w:t>
      </w:r>
    </w:p>
    <w:p w:rsidR="00893000" w:rsidRPr="004F3625" w:rsidRDefault="00893000" w:rsidP="00893000">
      <w:pPr>
        <w:spacing w:after="0" w:line="240" w:lineRule="auto"/>
        <w:rPr>
          <w:sz w:val="24"/>
          <w:szCs w:val="24"/>
        </w:rPr>
      </w:pPr>
    </w:p>
    <w:p w:rsidR="00893000" w:rsidRPr="004F3625" w:rsidRDefault="00893000" w:rsidP="00893000">
      <w:pPr>
        <w:spacing w:after="0" w:line="240" w:lineRule="auto"/>
        <w:ind w:firstLine="567"/>
        <w:rPr>
          <w:sz w:val="24"/>
          <w:szCs w:val="24"/>
        </w:rPr>
      </w:pPr>
      <w:r w:rsidRPr="004F3625">
        <w:rPr>
          <w:b/>
          <w:sz w:val="24"/>
          <w:szCs w:val="24"/>
        </w:rPr>
        <w:t>Résumé</w:t>
      </w:r>
      <w:r w:rsidRPr="004F3625">
        <w:rPr>
          <w:sz w:val="24"/>
          <w:szCs w:val="24"/>
        </w:rPr>
        <w:t> </w:t>
      </w:r>
    </w:p>
    <w:p w:rsidR="00893000" w:rsidRPr="004F3625" w:rsidRDefault="00893000" w:rsidP="00893000">
      <w:pPr>
        <w:spacing w:after="0" w:line="240" w:lineRule="auto"/>
        <w:ind w:firstLine="567"/>
        <w:rPr>
          <w:sz w:val="24"/>
          <w:szCs w:val="24"/>
        </w:rPr>
      </w:pPr>
      <w:r w:rsidRPr="004F3625">
        <w:rPr>
          <w:sz w:val="24"/>
          <w:szCs w:val="24"/>
        </w:rPr>
        <w:t>Cet article s’intéresse aux questions de motivation, aux affects et à l’apprentissage de l’anglais dans un contexte d’apprenants français. De façon plus précise, est avancée l’idée que le facteur de la honte, qui n’a pas fait, jusqu’à ce jour, l’objet d’investigations approfondies dans le domaine de l’acquisition d’une langue étrangère, a toute sa place dans l’étude des phénomènes complexes et multidimensionnels qui sous-tendent l’apprentissage et l’utilisation de cette dernière. La honte doit être envisagée comme un facteur déterminant impactant de façon significative le sentiment de valeur personnelle de l’apprenant, son estime de soi, sa confiance en soi et sa volonté d’apprendre une seconde langue. Le présent article soutient qu’une meilleure compréhension de ce facteur psychologique complexe et difficile à définir aidera les apprenants à développer leur sens de l’efficacité, à porter un regard plus positif sur eux-mêmes, les incitant ainsi à s’impliquer dans les tâches de communication, et leur permettant peut-être d’aboutir à un niveau accru de maîtrise de la langue étrangère. L’analyse d’interviews réalisées auprès d’apprenants français de niveau faible en langue étrangère a validé les hypothèses de départ.</w:t>
      </w:r>
    </w:p>
    <w:p w:rsidR="00893000" w:rsidRPr="004F3625" w:rsidRDefault="00893000" w:rsidP="00893000">
      <w:pPr>
        <w:ind w:left="1134"/>
        <w:rPr>
          <w:sz w:val="24"/>
          <w:szCs w:val="24"/>
        </w:rPr>
      </w:pPr>
      <w:r w:rsidRPr="004F3625">
        <w:rPr>
          <w:i/>
          <w:sz w:val="24"/>
          <w:szCs w:val="24"/>
        </w:rPr>
        <w:t>Mots-clés</w:t>
      </w:r>
      <w:r>
        <w:rPr>
          <w:sz w:val="24"/>
          <w:szCs w:val="24"/>
        </w:rPr>
        <w:t>:</w:t>
      </w:r>
      <w:r w:rsidRPr="004F3625">
        <w:rPr>
          <w:sz w:val="24"/>
          <w:szCs w:val="24"/>
        </w:rPr>
        <w:t xml:space="preserve"> honte; acquisition d’une langue étrangère; volonté de communiquer; compétence de communication; peur de l’échec; jugement de valeur.</w:t>
      </w:r>
    </w:p>
    <w:p w:rsidR="00893000" w:rsidRPr="004F3625" w:rsidRDefault="00893000" w:rsidP="00893000">
      <w:pPr>
        <w:spacing w:after="0" w:line="240" w:lineRule="auto"/>
        <w:rPr>
          <w:sz w:val="24"/>
          <w:szCs w:val="24"/>
          <w:lang w:val="en-GB"/>
        </w:rPr>
      </w:pPr>
      <w:r w:rsidRPr="004F3625">
        <w:rPr>
          <w:b/>
          <w:sz w:val="24"/>
          <w:szCs w:val="24"/>
          <w:lang w:val="en-GB"/>
        </w:rPr>
        <w:t>Abstract</w:t>
      </w:r>
    </w:p>
    <w:p w:rsidR="00893000" w:rsidRPr="004F3625" w:rsidRDefault="00893000" w:rsidP="00893000">
      <w:pPr>
        <w:spacing w:after="0" w:line="240" w:lineRule="auto"/>
        <w:ind w:firstLine="567"/>
        <w:rPr>
          <w:sz w:val="24"/>
          <w:szCs w:val="24"/>
          <w:lang w:val="en-GB"/>
        </w:rPr>
      </w:pPr>
      <w:r w:rsidRPr="004F3625">
        <w:rPr>
          <w:sz w:val="24"/>
          <w:szCs w:val="24"/>
          <w:lang w:val="en-GB"/>
        </w:rPr>
        <w:t>The present paper addresses the questions of motivation, affect and L2 learning in English classes in France. More precisely, it proposes that the largely underestimated variable of shame has its place as a valid subject for investigation into the multifaceted and complex phenomena underlying the learning and use of a second language. The article suggests that shame must be seen as a key factor impacting on L2 learners’ sense of self-worth, self-esteem, linguistic confidence and willingness to learn a second language in a significant way. It is maintained that a better understanding of this most intricate and hard-to-define psychological factor will help learners develop a sense of efficacy, a more positive self-regard, promote their willingness to participate in communicative tasks and may eventually enable them to reach an increased level of proficiency. The analysis of interviews conducted with low-proficiency learners of English in France validated what had been hypothesized.</w:t>
      </w:r>
    </w:p>
    <w:p w:rsidR="00893000" w:rsidRPr="004F3625" w:rsidRDefault="00893000" w:rsidP="00893000">
      <w:pPr>
        <w:spacing w:after="0" w:line="240" w:lineRule="auto"/>
        <w:ind w:left="1134"/>
        <w:rPr>
          <w:sz w:val="24"/>
          <w:szCs w:val="24"/>
          <w:lang w:val="en-GB"/>
        </w:rPr>
      </w:pPr>
      <w:r w:rsidRPr="004F3625">
        <w:rPr>
          <w:i/>
          <w:sz w:val="24"/>
          <w:szCs w:val="24"/>
          <w:lang w:val="en-GB"/>
        </w:rPr>
        <w:t>Keywords</w:t>
      </w:r>
      <w:r w:rsidRPr="004F3625">
        <w:rPr>
          <w:sz w:val="24"/>
          <w:szCs w:val="24"/>
          <w:lang w:val="en-GB"/>
        </w:rPr>
        <w:t>: shame; SLA; WTC; communication competence; fear of failure; value judgment.</w:t>
      </w:r>
    </w:p>
    <w:p w:rsidR="00893000" w:rsidRPr="004F3625" w:rsidRDefault="00893000" w:rsidP="00893000">
      <w:pPr>
        <w:spacing w:after="0" w:line="240" w:lineRule="auto"/>
        <w:ind w:firstLine="567"/>
        <w:rPr>
          <w:sz w:val="24"/>
          <w:szCs w:val="24"/>
          <w:lang w:val="en-GB"/>
        </w:rPr>
      </w:pPr>
    </w:p>
    <w:p w:rsidR="00893000" w:rsidRPr="004F3625" w:rsidRDefault="00893000" w:rsidP="00893000">
      <w:pPr>
        <w:spacing w:after="0" w:line="240" w:lineRule="auto"/>
        <w:ind w:firstLine="567"/>
        <w:rPr>
          <w:sz w:val="24"/>
          <w:szCs w:val="24"/>
          <w:lang w:val="en-US"/>
        </w:rPr>
      </w:pPr>
    </w:p>
    <w:p w:rsidR="00893000" w:rsidRPr="004F3625" w:rsidRDefault="00893000" w:rsidP="00893000">
      <w:pPr>
        <w:pStyle w:val="lairdil"/>
        <w:ind w:firstLine="0"/>
        <w:jc w:val="center"/>
        <w:rPr>
          <w:b/>
          <w:sz w:val="24"/>
        </w:rPr>
      </w:pPr>
      <w:r w:rsidRPr="004F3625">
        <w:rPr>
          <w:b/>
          <w:sz w:val="24"/>
        </w:rPr>
        <w:t>Des émotions utiles pour l’apprentissage autodirigé en langue?</w:t>
      </w:r>
    </w:p>
    <w:p w:rsidR="00893000" w:rsidRPr="004F3625" w:rsidRDefault="00893000" w:rsidP="00893000">
      <w:pPr>
        <w:pStyle w:val="lairdil"/>
        <w:ind w:firstLine="0"/>
        <w:jc w:val="center"/>
        <w:rPr>
          <w:b/>
          <w:sz w:val="24"/>
        </w:rPr>
      </w:pPr>
      <w:r w:rsidRPr="004F3625">
        <w:rPr>
          <w:b/>
          <w:sz w:val="24"/>
        </w:rPr>
        <w:t>Étude de traces d’affect dans des comptes rendus de formation</w:t>
      </w:r>
    </w:p>
    <w:p w:rsidR="00893000" w:rsidRPr="004F3625" w:rsidRDefault="00893000" w:rsidP="00893000">
      <w:pPr>
        <w:pStyle w:val="lairdil"/>
        <w:ind w:firstLine="0"/>
        <w:jc w:val="center"/>
        <w:rPr>
          <w:b/>
          <w:i/>
          <w:sz w:val="24"/>
          <w:lang w:val="en-US"/>
        </w:rPr>
      </w:pPr>
      <w:r w:rsidRPr="004F3625">
        <w:rPr>
          <w:b/>
          <w:i/>
          <w:sz w:val="24"/>
          <w:lang w:val="en-US"/>
        </w:rPr>
        <w:t xml:space="preserve">Are emotions useful in self-directed language learning? </w:t>
      </w:r>
      <w:r w:rsidRPr="004F3625">
        <w:rPr>
          <w:b/>
          <w:i/>
          <w:sz w:val="24"/>
          <w:lang w:val="en-US"/>
        </w:rPr>
        <w:br/>
        <w:t>A study based on training sessions reports</w:t>
      </w:r>
    </w:p>
    <w:p w:rsidR="00893000" w:rsidRPr="004F3625" w:rsidRDefault="00893000" w:rsidP="00893000">
      <w:pPr>
        <w:pStyle w:val="lairdil"/>
        <w:ind w:firstLine="0"/>
        <w:jc w:val="center"/>
        <w:rPr>
          <w:i/>
          <w:sz w:val="24"/>
        </w:rPr>
      </w:pPr>
      <w:r w:rsidRPr="004F3625">
        <w:rPr>
          <w:i/>
          <w:sz w:val="24"/>
        </w:rPr>
        <w:t>Églantine GUÉLY COSTA</w:t>
      </w:r>
    </w:p>
    <w:p w:rsidR="00893000" w:rsidRPr="004F3625" w:rsidRDefault="00893000" w:rsidP="00893000">
      <w:pPr>
        <w:pStyle w:val="lairdil"/>
        <w:ind w:firstLine="0"/>
        <w:jc w:val="both"/>
        <w:rPr>
          <w:b/>
          <w:sz w:val="24"/>
        </w:rPr>
      </w:pPr>
    </w:p>
    <w:p w:rsidR="00893000" w:rsidRPr="004F3625" w:rsidRDefault="00893000" w:rsidP="00893000">
      <w:pPr>
        <w:pStyle w:val="lairdil"/>
        <w:ind w:firstLine="0"/>
        <w:jc w:val="both"/>
        <w:rPr>
          <w:b/>
          <w:sz w:val="24"/>
        </w:rPr>
      </w:pPr>
      <w:r w:rsidRPr="004F3625">
        <w:rPr>
          <w:b/>
          <w:sz w:val="24"/>
        </w:rPr>
        <w:t>Résumé</w:t>
      </w:r>
    </w:p>
    <w:p w:rsidR="00893000" w:rsidRPr="004F3625" w:rsidRDefault="00893000" w:rsidP="00893000">
      <w:pPr>
        <w:pStyle w:val="lairdil"/>
        <w:jc w:val="both"/>
        <w:rPr>
          <w:sz w:val="24"/>
        </w:rPr>
      </w:pPr>
      <w:r w:rsidRPr="004F3625">
        <w:rPr>
          <w:rStyle w:val="hpsalt-edited"/>
          <w:sz w:val="24"/>
        </w:rPr>
        <w:t xml:space="preserve">Nous nous intéresserons à la prise en compte des affects de l’apprenant de langue, dans le contexte d’un dispositif d’apprentissage autodirigé en anglais qui articule usage d’un environnement numérique de travail (ENT) avec des rendez-vous individuels en face à face </w:t>
      </w:r>
      <w:r w:rsidRPr="004F3625">
        <w:rPr>
          <w:rStyle w:val="hpsalt-edited"/>
          <w:sz w:val="24"/>
        </w:rPr>
        <w:lastRenderedPageBreak/>
        <w:t>avec un conseiller (plan méthodologique) et un locuteur natif (plan linguistique). Ces rendez-vous donnent lieu à des comptes rendus rédigés par les formateurs et intégrés à l’ENT. On y observe, entre autres, des commentaires sur l’état émotionnel de l’apprenant par rapport à ses activités et des réactions des formateurs. Notre étude s’appuiera sur un corpus bilingue de 700 comptes rendus de rendez-vous avec conseiller et anglophone et cherchera à classer les affects rapportés, puis à interroger les relations entre dimension empathique et pédagogique dans ce contexte.</w:t>
      </w:r>
    </w:p>
    <w:p w:rsidR="00893000" w:rsidRPr="004F3625" w:rsidRDefault="00893000" w:rsidP="00893000">
      <w:pPr>
        <w:pStyle w:val="lairdil"/>
        <w:ind w:left="1134" w:firstLine="0"/>
        <w:jc w:val="both"/>
        <w:rPr>
          <w:sz w:val="24"/>
        </w:rPr>
      </w:pPr>
      <w:r w:rsidRPr="004F3625">
        <w:rPr>
          <w:i/>
          <w:sz w:val="24"/>
        </w:rPr>
        <w:t>Mots-clés</w:t>
      </w:r>
      <w:r>
        <w:rPr>
          <w:sz w:val="24"/>
        </w:rPr>
        <w:t>:</w:t>
      </w:r>
      <w:r w:rsidRPr="004F3625">
        <w:rPr>
          <w:sz w:val="24"/>
        </w:rPr>
        <w:t xml:space="preserve"> apprentissage autodirigé</w:t>
      </w:r>
      <w:r>
        <w:rPr>
          <w:sz w:val="24"/>
        </w:rPr>
        <w:t>;</w:t>
      </w:r>
      <w:r w:rsidRPr="004F3625">
        <w:rPr>
          <w:sz w:val="24"/>
        </w:rPr>
        <w:t xml:space="preserve"> autonomie</w:t>
      </w:r>
      <w:r>
        <w:rPr>
          <w:sz w:val="24"/>
        </w:rPr>
        <w:t>;</w:t>
      </w:r>
      <w:r w:rsidRPr="004F3625">
        <w:rPr>
          <w:sz w:val="24"/>
        </w:rPr>
        <w:t xml:space="preserve"> émotions</w:t>
      </w:r>
      <w:r>
        <w:rPr>
          <w:sz w:val="24"/>
        </w:rPr>
        <w:t>;</w:t>
      </w:r>
      <w:r w:rsidRPr="004F3625">
        <w:rPr>
          <w:sz w:val="24"/>
        </w:rPr>
        <w:t xml:space="preserve"> affects</w:t>
      </w:r>
      <w:r>
        <w:rPr>
          <w:sz w:val="24"/>
        </w:rPr>
        <w:t>;</w:t>
      </w:r>
      <w:r w:rsidRPr="004F3625">
        <w:rPr>
          <w:sz w:val="24"/>
        </w:rPr>
        <w:t xml:space="preserve"> conseiller</w:t>
      </w:r>
      <w:r>
        <w:rPr>
          <w:sz w:val="24"/>
        </w:rPr>
        <w:t>;</w:t>
      </w:r>
      <w:r w:rsidRPr="004F3625">
        <w:rPr>
          <w:sz w:val="24"/>
        </w:rPr>
        <w:t xml:space="preserve"> locuteur natif</w:t>
      </w:r>
    </w:p>
    <w:p w:rsidR="00893000" w:rsidRPr="004F3625" w:rsidRDefault="00893000" w:rsidP="00893000">
      <w:pPr>
        <w:pStyle w:val="lairdil"/>
        <w:jc w:val="both"/>
        <w:rPr>
          <w:sz w:val="24"/>
        </w:rPr>
      </w:pPr>
    </w:p>
    <w:p w:rsidR="00893000" w:rsidRPr="004F3625" w:rsidRDefault="00893000" w:rsidP="00893000">
      <w:pPr>
        <w:pStyle w:val="lairdil"/>
        <w:ind w:firstLine="0"/>
        <w:jc w:val="both"/>
        <w:rPr>
          <w:b/>
          <w:sz w:val="24"/>
          <w:lang w:val="en-GB"/>
        </w:rPr>
      </w:pPr>
      <w:r w:rsidRPr="004F3625">
        <w:rPr>
          <w:b/>
          <w:sz w:val="24"/>
          <w:lang w:val="en-GB"/>
        </w:rPr>
        <w:t>Abstract</w:t>
      </w:r>
    </w:p>
    <w:p w:rsidR="00893000" w:rsidRPr="004F3625" w:rsidRDefault="00893000" w:rsidP="00893000">
      <w:pPr>
        <w:pStyle w:val="lairdil"/>
        <w:jc w:val="both"/>
        <w:rPr>
          <w:sz w:val="24"/>
          <w:lang w:val="en"/>
        </w:rPr>
      </w:pPr>
      <w:r w:rsidRPr="004F3625">
        <w:rPr>
          <w:rStyle w:val="hpsalt-edited"/>
          <w:sz w:val="24"/>
          <w:lang w:val="en"/>
        </w:rPr>
        <w:t xml:space="preserve">We will focus on </w:t>
      </w:r>
      <w:r w:rsidRPr="004F3625">
        <w:rPr>
          <w:rStyle w:val="hps"/>
          <w:sz w:val="24"/>
          <w:lang w:val="en"/>
        </w:rPr>
        <w:t>the</w:t>
      </w:r>
      <w:r w:rsidRPr="004F3625">
        <w:rPr>
          <w:sz w:val="24"/>
          <w:lang w:val="en"/>
        </w:rPr>
        <w:t xml:space="preserve"> </w:t>
      </w:r>
      <w:r w:rsidRPr="004F3625">
        <w:rPr>
          <w:rStyle w:val="hpsalt-edited"/>
          <w:sz w:val="24"/>
          <w:lang w:val="en"/>
        </w:rPr>
        <w:t>language learner's affects</w:t>
      </w:r>
      <w:r w:rsidRPr="004F3625">
        <w:rPr>
          <w:sz w:val="24"/>
          <w:lang w:val="en"/>
        </w:rPr>
        <w:t xml:space="preserve"> </w:t>
      </w:r>
      <w:r w:rsidRPr="004F3625">
        <w:rPr>
          <w:rStyle w:val="hps"/>
          <w:sz w:val="24"/>
          <w:lang w:val="en"/>
        </w:rPr>
        <w:t>in</w:t>
      </w:r>
      <w:r w:rsidRPr="004F3625">
        <w:rPr>
          <w:sz w:val="24"/>
          <w:lang w:val="en"/>
        </w:rPr>
        <w:t xml:space="preserve"> </w:t>
      </w:r>
      <w:r w:rsidRPr="004F3625">
        <w:rPr>
          <w:rStyle w:val="hps"/>
          <w:sz w:val="24"/>
          <w:lang w:val="en"/>
        </w:rPr>
        <w:t>a</w:t>
      </w:r>
      <w:r w:rsidRPr="004F3625">
        <w:rPr>
          <w:sz w:val="24"/>
          <w:lang w:val="en"/>
        </w:rPr>
        <w:t xml:space="preserve"> </w:t>
      </w:r>
      <w:r w:rsidRPr="004F3625">
        <w:rPr>
          <w:rStyle w:val="hps"/>
          <w:sz w:val="24"/>
          <w:lang w:val="en"/>
        </w:rPr>
        <w:t>self-directed</w:t>
      </w:r>
      <w:r w:rsidRPr="004F3625">
        <w:rPr>
          <w:sz w:val="24"/>
          <w:lang w:val="en-US"/>
        </w:rPr>
        <w:t xml:space="preserve"> </w:t>
      </w:r>
      <w:r w:rsidRPr="004F3625">
        <w:rPr>
          <w:rStyle w:val="hpsalt-edited"/>
          <w:sz w:val="24"/>
          <w:lang w:val="en-US"/>
        </w:rPr>
        <w:t>English</w:t>
      </w:r>
      <w:r w:rsidRPr="004F3625">
        <w:rPr>
          <w:rStyle w:val="hpsalt-edited"/>
          <w:sz w:val="24"/>
          <w:lang w:val="en"/>
        </w:rPr>
        <w:t xml:space="preserve"> learning system which articulates</w:t>
      </w:r>
      <w:r w:rsidRPr="004F3625">
        <w:rPr>
          <w:sz w:val="24"/>
          <w:lang w:val="en"/>
        </w:rPr>
        <w:t xml:space="preserve"> </w:t>
      </w:r>
      <w:r w:rsidRPr="004F3625">
        <w:rPr>
          <w:rStyle w:val="hpsalt-edited"/>
          <w:sz w:val="24"/>
          <w:lang w:val="en"/>
        </w:rPr>
        <w:t>a</w:t>
      </w:r>
      <w:r w:rsidRPr="004F3625">
        <w:rPr>
          <w:sz w:val="24"/>
          <w:lang w:val="en"/>
        </w:rPr>
        <w:t xml:space="preserve"> </w:t>
      </w:r>
      <w:r w:rsidRPr="004F3625">
        <w:rPr>
          <w:rStyle w:val="hpsalt-edited"/>
          <w:sz w:val="24"/>
          <w:lang w:val="en"/>
        </w:rPr>
        <w:t>personal learning environment</w:t>
      </w:r>
      <w:r w:rsidRPr="004F3625">
        <w:rPr>
          <w:sz w:val="24"/>
          <w:lang w:val="en"/>
        </w:rPr>
        <w:t xml:space="preserve"> </w:t>
      </w:r>
      <w:r w:rsidRPr="004F3625">
        <w:rPr>
          <w:rStyle w:val="hpsatn"/>
          <w:sz w:val="24"/>
          <w:lang w:val="en"/>
        </w:rPr>
        <w:t>(</w:t>
      </w:r>
      <w:r w:rsidRPr="004F3625">
        <w:rPr>
          <w:rStyle w:val="alt-edited"/>
          <w:sz w:val="24"/>
          <w:lang w:val="en"/>
        </w:rPr>
        <w:t>PLE)</w:t>
      </w:r>
      <w:r w:rsidRPr="004F3625">
        <w:rPr>
          <w:sz w:val="24"/>
          <w:lang w:val="en"/>
        </w:rPr>
        <w:t xml:space="preserve"> </w:t>
      </w:r>
      <w:r w:rsidRPr="004F3625">
        <w:rPr>
          <w:rStyle w:val="hps"/>
          <w:sz w:val="24"/>
          <w:lang w:val="en"/>
        </w:rPr>
        <w:t>within</w:t>
      </w:r>
      <w:r w:rsidRPr="004F3625">
        <w:rPr>
          <w:sz w:val="24"/>
          <w:lang w:val="en"/>
        </w:rPr>
        <w:t xml:space="preserve"> </w:t>
      </w:r>
      <w:r w:rsidRPr="004F3625">
        <w:rPr>
          <w:rStyle w:val="hps"/>
          <w:sz w:val="24"/>
          <w:lang w:val="en"/>
        </w:rPr>
        <w:t>individual appointments in</w:t>
      </w:r>
      <w:r w:rsidRPr="004F3625">
        <w:rPr>
          <w:sz w:val="24"/>
          <w:lang w:val="en"/>
        </w:rPr>
        <w:t xml:space="preserve"> </w:t>
      </w:r>
      <w:r w:rsidRPr="004F3625">
        <w:rPr>
          <w:rStyle w:val="hps"/>
          <w:sz w:val="24"/>
          <w:lang w:val="en"/>
        </w:rPr>
        <w:t>face-to-face</w:t>
      </w:r>
      <w:r w:rsidRPr="004F3625">
        <w:rPr>
          <w:sz w:val="24"/>
          <w:lang w:val="en"/>
        </w:rPr>
        <w:t xml:space="preserve"> </w:t>
      </w:r>
      <w:r w:rsidRPr="004F3625">
        <w:rPr>
          <w:rStyle w:val="hpsalt-edited"/>
          <w:sz w:val="24"/>
          <w:lang w:val="en"/>
        </w:rPr>
        <w:t>with an adviser</w:t>
      </w:r>
      <w:r w:rsidRPr="004F3625">
        <w:rPr>
          <w:sz w:val="24"/>
          <w:lang w:val="en"/>
        </w:rPr>
        <w:t xml:space="preserve"> </w:t>
      </w:r>
      <w:r w:rsidRPr="004F3625">
        <w:rPr>
          <w:rStyle w:val="hpsatn"/>
          <w:sz w:val="24"/>
          <w:lang w:val="en"/>
        </w:rPr>
        <w:t>(</w:t>
      </w:r>
      <w:r w:rsidRPr="004F3625">
        <w:rPr>
          <w:rStyle w:val="alt-edited"/>
          <w:sz w:val="24"/>
          <w:lang w:val="en"/>
        </w:rPr>
        <w:t>methodological approach</w:t>
      </w:r>
      <w:r w:rsidRPr="004F3625">
        <w:rPr>
          <w:sz w:val="24"/>
          <w:lang w:val="en"/>
        </w:rPr>
        <w:t xml:space="preserve">) </w:t>
      </w:r>
      <w:r w:rsidRPr="004F3625">
        <w:rPr>
          <w:rStyle w:val="hps"/>
          <w:sz w:val="24"/>
          <w:lang w:val="en"/>
        </w:rPr>
        <w:t>and</w:t>
      </w:r>
      <w:r w:rsidRPr="004F3625">
        <w:rPr>
          <w:sz w:val="24"/>
          <w:lang w:val="en"/>
        </w:rPr>
        <w:t xml:space="preserve"> with </w:t>
      </w:r>
      <w:r w:rsidRPr="004F3625">
        <w:rPr>
          <w:rStyle w:val="hps"/>
          <w:sz w:val="24"/>
          <w:lang w:val="en"/>
        </w:rPr>
        <w:t>native speakers</w:t>
      </w:r>
      <w:r w:rsidRPr="004F3625">
        <w:rPr>
          <w:sz w:val="24"/>
          <w:lang w:val="en"/>
        </w:rPr>
        <w:t xml:space="preserve"> </w:t>
      </w:r>
      <w:r w:rsidRPr="004F3625">
        <w:rPr>
          <w:rStyle w:val="hpsatn"/>
          <w:sz w:val="24"/>
          <w:lang w:val="en"/>
        </w:rPr>
        <w:t>(</w:t>
      </w:r>
      <w:r w:rsidRPr="004F3625">
        <w:rPr>
          <w:rStyle w:val="alt-edited"/>
          <w:sz w:val="24"/>
          <w:lang w:val="en"/>
        </w:rPr>
        <w:t>linguistic approach</w:t>
      </w:r>
      <w:r w:rsidRPr="004F3625">
        <w:rPr>
          <w:sz w:val="24"/>
          <w:lang w:val="en"/>
        </w:rPr>
        <w:t xml:space="preserve">). </w:t>
      </w:r>
      <w:r w:rsidRPr="004F3625">
        <w:rPr>
          <w:rStyle w:val="hps"/>
          <w:sz w:val="24"/>
          <w:lang w:val="en"/>
        </w:rPr>
        <w:t>These meetings</w:t>
      </w:r>
      <w:r w:rsidRPr="004F3625">
        <w:rPr>
          <w:sz w:val="24"/>
          <w:lang w:val="en"/>
        </w:rPr>
        <w:t xml:space="preserve"> </w:t>
      </w:r>
      <w:r w:rsidRPr="004F3625">
        <w:rPr>
          <w:rStyle w:val="hpsalt-edited"/>
          <w:sz w:val="24"/>
          <w:lang w:val="en"/>
        </w:rPr>
        <w:t>result in</w:t>
      </w:r>
      <w:r w:rsidRPr="004F3625">
        <w:rPr>
          <w:sz w:val="24"/>
          <w:lang w:val="en"/>
        </w:rPr>
        <w:t xml:space="preserve"> </w:t>
      </w:r>
      <w:r w:rsidRPr="004F3625">
        <w:rPr>
          <w:rStyle w:val="hps"/>
          <w:sz w:val="24"/>
          <w:lang w:val="en"/>
        </w:rPr>
        <w:t>reports</w:t>
      </w:r>
      <w:r w:rsidRPr="004F3625">
        <w:rPr>
          <w:sz w:val="24"/>
          <w:lang w:val="en"/>
        </w:rPr>
        <w:t xml:space="preserve"> </w:t>
      </w:r>
      <w:r w:rsidRPr="004F3625">
        <w:rPr>
          <w:rStyle w:val="hps"/>
          <w:sz w:val="24"/>
          <w:lang w:val="en"/>
        </w:rPr>
        <w:t>written by</w:t>
      </w:r>
      <w:r w:rsidRPr="004F3625">
        <w:rPr>
          <w:sz w:val="24"/>
          <w:lang w:val="en"/>
        </w:rPr>
        <w:t xml:space="preserve"> </w:t>
      </w:r>
      <w:r w:rsidRPr="004F3625">
        <w:rPr>
          <w:rStyle w:val="hps"/>
          <w:sz w:val="24"/>
          <w:lang w:val="en"/>
        </w:rPr>
        <w:t>trainers and</w:t>
      </w:r>
      <w:r w:rsidRPr="004F3625">
        <w:rPr>
          <w:sz w:val="24"/>
          <w:lang w:val="en"/>
        </w:rPr>
        <w:t xml:space="preserve"> </w:t>
      </w:r>
      <w:r w:rsidRPr="004F3625">
        <w:rPr>
          <w:rStyle w:val="hpsalt-edited"/>
          <w:sz w:val="24"/>
          <w:lang w:val="en"/>
        </w:rPr>
        <w:t>are integrated into</w:t>
      </w:r>
      <w:r w:rsidRPr="004F3625">
        <w:rPr>
          <w:sz w:val="24"/>
          <w:lang w:val="en"/>
        </w:rPr>
        <w:t xml:space="preserve"> </w:t>
      </w:r>
      <w:r w:rsidRPr="004F3625">
        <w:rPr>
          <w:rStyle w:val="hpsalt-edited"/>
          <w:sz w:val="24"/>
          <w:lang w:val="en"/>
        </w:rPr>
        <w:t>the PLE.</w:t>
      </w:r>
      <w:r w:rsidRPr="004F3625">
        <w:rPr>
          <w:sz w:val="24"/>
          <w:lang w:val="en"/>
        </w:rPr>
        <w:t xml:space="preserve"> </w:t>
      </w:r>
      <w:r w:rsidRPr="004F3625">
        <w:rPr>
          <w:rStyle w:val="hps"/>
          <w:sz w:val="24"/>
          <w:lang w:val="en"/>
        </w:rPr>
        <w:t>We observe</w:t>
      </w:r>
      <w:r w:rsidRPr="004F3625">
        <w:rPr>
          <w:sz w:val="24"/>
          <w:lang w:val="en"/>
        </w:rPr>
        <w:t xml:space="preserve">, among other things, comments on </w:t>
      </w:r>
      <w:r w:rsidRPr="004F3625">
        <w:rPr>
          <w:rStyle w:val="hps"/>
          <w:sz w:val="24"/>
          <w:lang w:val="en"/>
        </w:rPr>
        <w:t>the emotional state of</w:t>
      </w:r>
      <w:r w:rsidRPr="004F3625">
        <w:rPr>
          <w:sz w:val="24"/>
          <w:lang w:val="en"/>
        </w:rPr>
        <w:t xml:space="preserve"> </w:t>
      </w:r>
      <w:r w:rsidRPr="004F3625">
        <w:rPr>
          <w:rStyle w:val="hps"/>
          <w:sz w:val="24"/>
          <w:lang w:val="en"/>
        </w:rPr>
        <w:t>the learner</w:t>
      </w:r>
      <w:r w:rsidRPr="004F3625">
        <w:rPr>
          <w:sz w:val="24"/>
          <w:lang w:val="en"/>
        </w:rPr>
        <w:t xml:space="preserve"> </w:t>
      </w:r>
      <w:r w:rsidRPr="004F3625">
        <w:rPr>
          <w:rStyle w:val="hps"/>
          <w:sz w:val="24"/>
          <w:lang w:val="en"/>
        </w:rPr>
        <w:t>in relation to</w:t>
      </w:r>
      <w:r w:rsidRPr="004F3625">
        <w:rPr>
          <w:sz w:val="24"/>
          <w:lang w:val="en"/>
        </w:rPr>
        <w:t xml:space="preserve"> </w:t>
      </w:r>
      <w:r w:rsidRPr="004F3625">
        <w:rPr>
          <w:rStyle w:val="hpsalt-edited"/>
          <w:sz w:val="24"/>
          <w:lang w:val="en"/>
        </w:rPr>
        <w:t>his own</w:t>
      </w:r>
      <w:r w:rsidRPr="004F3625">
        <w:rPr>
          <w:sz w:val="24"/>
          <w:lang w:val="en"/>
        </w:rPr>
        <w:t xml:space="preserve"> </w:t>
      </w:r>
      <w:r w:rsidRPr="004F3625">
        <w:rPr>
          <w:rStyle w:val="hps"/>
          <w:sz w:val="24"/>
          <w:lang w:val="en"/>
        </w:rPr>
        <w:t xml:space="preserve">learning activities but </w:t>
      </w:r>
      <w:r w:rsidRPr="004F3625">
        <w:rPr>
          <w:rStyle w:val="hpsalt-edited"/>
          <w:sz w:val="24"/>
          <w:lang w:val="en"/>
        </w:rPr>
        <w:t>also some trainers' reactions</w:t>
      </w:r>
      <w:r w:rsidRPr="004F3625">
        <w:rPr>
          <w:sz w:val="24"/>
          <w:lang w:val="en"/>
        </w:rPr>
        <w:t xml:space="preserve"> to them. </w:t>
      </w:r>
      <w:r w:rsidRPr="004F3625">
        <w:rPr>
          <w:rStyle w:val="hps"/>
          <w:sz w:val="24"/>
          <w:lang w:val="en"/>
        </w:rPr>
        <w:t>Based on</w:t>
      </w:r>
      <w:r w:rsidRPr="004F3625">
        <w:rPr>
          <w:sz w:val="24"/>
          <w:lang w:val="en"/>
        </w:rPr>
        <w:t xml:space="preserve"> </w:t>
      </w:r>
      <w:r w:rsidRPr="004F3625">
        <w:rPr>
          <w:rStyle w:val="hps"/>
          <w:sz w:val="24"/>
          <w:lang w:val="en"/>
        </w:rPr>
        <w:t>a bilingual</w:t>
      </w:r>
      <w:r w:rsidRPr="004F3625">
        <w:rPr>
          <w:sz w:val="24"/>
          <w:lang w:val="en"/>
        </w:rPr>
        <w:t xml:space="preserve"> </w:t>
      </w:r>
      <w:r w:rsidRPr="004F3625">
        <w:rPr>
          <w:rStyle w:val="hps"/>
          <w:sz w:val="24"/>
          <w:lang w:val="en"/>
        </w:rPr>
        <w:t>corpus</w:t>
      </w:r>
      <w:r w:rsidRPr="004F3625">
        <w:rPr>
          <w:sz w:val="24"/>
          <w:lang w:val="en"/>
        </w:rPr>
        <w:t xml:space="preserve"> </w:t>
      </w:r>
      <w:r w:rsidRPr="004F3625">
        <w:rPr>
          <w:rStyle w:val="hps"/>
          <w:sz w:val="24"/>
          <w:lang w:val="en"/>
        </w:rPr>
        <w:t>of</w:t>
      </w:r>
      <w:r w:rsidRPr="004F3625">
        <w:rPr>
          <w:sz w:val="24"/>
          <w:lang w:val="en"/>
        </w:rPr>
        <w:t xml:space="preserve"> </w:t>
      </w:r>
      <w:r w:rsidRPr="004F3625">
        <w:rPr>
          <w:rStyle w:val="hps"/>
          <w:sz w:val="24"/>
          <w:lang w:val="en"/>
        </w:rPr>
        <w:t>700</w:t>
      </w:r>
      <w:r w:rsidRPr="004F3625">
        <w:rPr>
          <w:sz w:val="24"/>
          <w:lang w:val="en"/>
        </w:rPr>
        <w:t xml:space="preserve"> </w:t>
      </w:r>
      <w:r w:rsidRPr="004F3625">
        <w:rPr>
          <w:rStyle w:val="hps"/>
          <w:sz w:val="24"/>
          <w:lang w:val="en"/>
        </w:rPr>
        <w:t>reports</w:t>
      </w:r>
      <w:r w:rsidRPr="004F3625">
        <w:rPr>
          <w:sz w:val="24"/>
          <w:lang w:val="en"/>
        </w:rPr>
        <w:t xml:space="preserve"> </w:t>
      </w:r>
      <w:r w:rsidRPr="004F3625">
        <w:rPr>
          <w:rStyle w:val="hps"/>
          <w:sz w:val="24"/>
          <w:lang w:val="en"/>
        </w:rPr>
        <w:t>of those appointment</w:t>
      </w:r>
      <w:r w:rsidRPr="004F3625">
        <w:rPr>
          <w:sz w:val="24"/>
          <w:lang w:val="en"/>
        </w:rPr>
        <w:t>s</w:t>
      </w:r>
      <w:r w:rsidRPr="004F3625">
        <w:rPr>
          <w:rStyle w:val="hpsalt-edited"/>
          <w:sz w:val="24"/>
          <w:lang w:val="en"/>
        </w:rPr>
        <w:t>, we will seek</w:t>
      </w:r>
      <w:r w:rsidRPr="004F3625">
        <w:rPr>
          <w:sz w:val="24"/>
          <w:lang w:val="en"/>
        </w:rPr>
        <w:t xml:space="preserve"> </w:t>
      </w:r>
      <w:r w:rsidRPr="004F3625">
        <w:rPr>
          <w:rStyle w:val="hps"/>
          <w:sz w:val="24"/>
          <w:lang w:val="en"/>
        </w:rPr>
        <w:t>to</w:t>
      </w:r>
      <w:r w:rsidRPr="004F3625">
        <w:rPr>
          <w:sz w:val="24"/>
          <w:lang w:val="en"/>
        </w:rPr>
        <w:t xml:space="preserve"> </w:t>
      </w:r>
      <w:r w:rsidRPr="004F3625">
        <w:rPr>
          <w:rStyle w:val="hps"/>
          <w:sz w:val="24"/>
          <w:lang w:val="en"/>
        </w:rPr>
        <w:t>classify</w:t>
      </w:r>
      <w:r w:rsidRPr="004F3625">
        <w:rPr>
          <w:sz w:val="24"/>
          <w:lang w:val="en"/>
        </w:rPr>
        <w:t xml:space="preserve"> </w:t>
      </w:r>
      <w:r w:rsidRPr="004F3625">
        <w:rPr>
          <w:rStyle w:val="hpsalt-edited"/>
          <w:sz w:val="24"/>
          <w:lang w:val="en"/>
        </w:rPr>
        <w:t>the affects</w:t>
      </w:r>
      <w:r w:rsidRPr="004F3625">
        <w:rPr>
          <w:sz w:val="24"/>
          <w:lang w:val="en"/>
        </w:rPr>
        <w:t xml:space="preserve"> </w:t>
      </w:r>
      <w:r w:rsidRPr="004F3625">
        <w:rPr>
          <w:rStyle w:val="hps"/>
          <w:sz w:val="24"/>
          <w:lang w:val="en"/>
        </w:rPr>
        <w:t>reported</w:t>
      </w:r>
      <w:r w:rsidRPr="004F3625">
        <w:rPr>
          <w:sz w:val="24"/>
          <w:lang w:val="en"/>
        </w:rPr>
        <w:t xml:space="preserve">, and </w:t>
      </w:r>
      <w:r w:rsidRPr="004F3625">
        <w:rPr>
          <w:rStyle w:val="hps"/>
          <w:sz w:val="24"/>
          <w:lang w:val="en"/>
        </w:rPr>
        <w:t>then</w:t>
      </w:r>
      <w:r w:rsidRPr="004F3625">
        <w:rPr>
          <w:sz w:val="24"/>
          <w:lang w:val="en"/>
        </w:rPr>
        <w:t xml:space="preserve"> </w:t>
      </w:r>
      <w:r w:rsidRPr="004F3625">
        <w:rPr>
          <w:rStyle w:val="hps"/>
          <w:sz w:val="24"/>
          <w:lang w:val="en"/>
        </w:rPr>
        <w:t>examine</w:t>
      </w:r>
      <w:r w:rsidRPr="004F3625">
        <w:rPr>
          <w:sz w:val="24"/>
          <w:lang w:val="en"/>
        </w:rPr>
        <w:t xml:space="preserve"> </w:t>
      </w:r>
      <w:r w:rsidRPr="004F3625">
        <w:rPr>
          <w:rStyle w:val="hps"/>
          <w:sz w:val="24"/>
          <w:lang w:val="en"/>
        </w:rPr>
        <w:t>the relationships between</w:t>
      </w:r>
      <w:r w:rsidRPr="004F3625">
        <w:rPr>
          <w:sz w:val="24"/>
          <w:lang w:val="en"/>
        </w:rPr>
        <w:t xml:space="preserve"> </w:t>
      </w:r>
      <w:r w:rsidRPr="004F3625">
        <w:rPr>
          <w:rStyle w:val="hps"/>
          <w:sz w:val="24"/>
          <w:lang w:val="en"/>
        </w:rPr>
        <w:t>empathy</w:t>
      </w:r>
      <w:r w:rsidRPr="004F3625">
        <w:rPr>
          <w:sz w:val="24"/>
          <w:lang w:val="en"/>
        </w:rPr>
        <w:t xml:space="preserve"> </w:t>
      </w:r>
      <w:r w:rsidRPr="004F3625">
        <w:rPr>
          <w:rStyle w:val="hps"/>
          <w:sz w:val="24"/>
          <w:lang w:val="en"/>
        </w:rPr>
        <w:t>and educational</w:t>
      </w:r>
      <w:r w:rsidRPr="004F3625">
        <w:rPr>
          <w:sz w:val="24"/>
          <w:lang w:val="en"/>
        </w:rPr>
        <w:t xml:space="preserve"> </w:t>
      </w:r>
      <w:r w:rsidRPr="004F3625">
        <w:rPr>
          <w:rStyle w:val="hpsalt-edited"/>
          <w:sz w:val="24"/>
          <w:lang w:val="en"/>
        </w:rPr>
        <w:t>practice</w:t>
      </w:r>
      <w:r w:rsidRPr="004F3625">
        <w:rPr>
          <w:sz w:val="24"/>
          <w:lang w:val="en"/>
        </w:rPr>
        <w:t xml:space="preserve"> in this context</w:t>
      </w:r>
      <w:r w:rsidRPr="004F3625">
        <w:rPr>
          <w:rStyle w:val="hpsalt-edited"/>
          <w:sz w:val="24"/>
          <w:lang w:val="en"/>
        </w:rPr>
        <w:t>.</w:t>
      </w:r>
    </w:p>
    <w:p w:rsidR="00893000" w:rsidRPr="004F3625" w:rsidRDefault="00893000" w:rsidP="00893000">
      <w:pPr>
        <w:pStyle w:val="lairdil"/>
        <w:ind w:left="1134" w:firstLine="0"/>
        <w:jc w:val="both"/>
        <w:rPr>
          <w:sz w:val="24"/>
          <w:lang w:val="en-GB"/>
        </w:rPr>
      </w:pPr>
      <w:r w:rsidRPr="004F3625">
        <w:rPr>
          <w:i/>
          <w:sz w:val="24"/>
          <w:lang w:val="en-GB"/>
        </w:rPr>
        <w:t>Keywords</w:t>
      </w:r>
      <w:r w:rsidRPr="004F3625">
        <w:rPr>
          <w:sz w:val="24"/>
          <w:lang w:val="en-GB"/>
        </w:rPr>
        <w:t>:</w:t>
      </w:r>
      <w:r w:rsidRPr="004F3625">
        <w:rPr>
          <w:b/>
          <w:sz w:val="24"/>
          <w:lang w:val="en-GB"/>
        </w:rPr>
        <w:t xml:space="preserve"> </w:t>
      </w:r>
      <w:r w:rsidRPr="004F3625">
        <w:rPr>
          <w:sz w:val="24"/>
          <w:lang w:val="en-GB"/>
        </w:rPr>
        <w:t>self-directed learning; learner autonomy; emotions; affect; adviser, native language speaker</w:t>
      </w:r>
    </w:p>
    <w:p w:rsidR="00893000" w:rsidRPr="004F3625" w:rsidRDefault="00893000" w:rsidP="00893000">
      <w:pPr>
        <w:pStyle w:val="lairdil"/>
        <w:ind w:firstLine="0"/>
        <w:jc w:val="both"/>
        <w:rPr>
          <w:sz w:val="24"/>
          <w:lang w:val="en-GB"/>
        </w:rPr>
      </w:pPr>
    </w:p>
    <w:p w:rsidR="00893000" w:rsidRDefault="00893000" w:rsidP="00893000">
      <w:pPr>
        <w:pStyle w:val="lairdil"/>
        <w:ind w:firstLine="0"/>
        <w:jc w:val="both"/>
        <w:rPr>
          <w:sz w:val="24"/>
          <w:lang w:val="en-GB"/>
        </w:rPr>
      </w:pPr>
    </w:p>
    <w:p w:rsidR="00893000" w:rsidRDefault="00893000" w:rsidP="00893000">
      <w:pPr>
        <w:pStyle w:val="HTMLBody"/>
        <w:jc w:val="center"/>
        <w:rPr>
          <w:rFonts w:ascii="Times New Roman" w:eastAsia="Times New Roman" w:hAnsi="Times New Roman" w:cs="Times New Roman"/>
          <w:b/>
          <w:sz w:val="24"/>
          <w:szCs w:val="24"/>
          <w:lang w:val="en-US" w:eastAsia="fr-FR"/>
        </w:rPr>
      </w:pPr>
      <w:bookmarkStart w:id="0" w:name="OLE_LINK2"/>
      <w:bookmarkStart w:id="1" w:name="OLE_LINK1"/>
      <w:r w:rsidRPr="008444DF">
        <w:rPr>
          <w:rFonts w:ascii="Times New Roman" w:hAnsi="Times New Roman"/>
          <w:b/>
          <w:sz w:val="24"/>
          <w:szCs w:val="24"/>
          <w:lang w:val="en-US"/>
        </w:rPr>
        <w:t>From anxiety to pleasure: a case study of online foreign language learning</w:t>
      </w:r>
      <w:r w:rsidRPr="008444DF">
        <w:rPr>
          <w:rFonts w:ascii="Times New Roman" w:eastAsia="Times New Roman" w:hAnsi="Times New Roman" w:cs="Times New Roman"/>
          <w:b/>
          <w:sz w:val="24"/>
          <w:szCs w:val="24"/>
          <w:lang w:val="en-US" w:eastAsia="fr-FR"/>
        </w:rPr>
        <w:t xml:space="preserve"> </w:t>
      </w:r>
    </w:p>
    <w:p w:rsidR="00893000" w:rsidRPr="00077AEC" w:rsidRDefault="00893000" w:rsidP="00893000">
      <w:pPr>
        <w:pStyle w:val="HTMLBody"/>
        <w:jc w:val="center"/>
        <w:rPr>
          <w:rFonts w:ascii="Times New Roman" w:eastAsia="Times New Roman" w:hAnsi="Times New Roman" w:cs="Times New Roman"/>
          <w:b/>
          <w:i/>
          <w:sz w:val="24"/>
          <w:szCs w:val="24"/>
          <w:lang w:eastAsia="fr-FR"/>
        </w:rPr>
      </w:pPr>
      <w:r w:rsidRPr="00077AEC">
        <w:rPr>
          <w:rFonts w:ascii="Times New Roman" w:eastAsia="Times New Roman" w:hAnsi="Times New Roman" w:cs="Times New Roman"/>
          <w:b/>
          <w:i/>
          <w:sz w:val="24"/>
          <w:szCs w:val="24"/>
          <w:lang w:eastAsia="fr-FR"/>
        </w:rPr>
        <w:t xml:space="preserve">De l’anxiété au plaisir: </w:t>
      </w:r>
    </w:p>
    <w:p w:rsidR="00893000" w:rsidRPr="008444DF" w:rsidRDefault="00893000" w:rsidP="00893000">
      <w:pPr>
        <w:pStyle w:val="HTMLBody"/>
        <w:jc w:val="center"/>
        <w:rPr>
          <w:rFonts w:ascii="Times New Roman" w:eastAsia="Times New Roman" w:hAnsi="Times New Roman"/>
          <w:b/>
          <w:i/>
          <w:sz w:val="24"/>
          <w:szCs w:val="24"/>
          <w:lang w:eastAsia="fr-FR"/>
        </w:rPr>
      </w:pPr>
      <w:r w:rsidRPr="008444DF">
        <w:rPr>
          <w:rFonts w:ascii="Times New Roman" w:eastAsia="Times New Roman" w:hAnsi="Times New Roman" w:cs="Times New Roman"/>
          <w:b/>
          <w:i/>
          <w:sz w:val="24"/>
          <w:szCs w:val="24"/>
          <w:lang w:eastAsia="fr-FR"/>
        </w:rPr>
        <w:t xml:space="preserve">Une étude de cas d'un projet de </w:t>
      </w:r>
      <w:r w:rsidRPr="008444DF">
        <w:rPr>
          <w:rFonts w:ascii="Times New Roman" w:eastAsia="Times New Roman" w:hAnsi="Times New Roman"/>
          <w:b/>
          <w:i/>
          <w:sz w:val="24"/>
          <w:szCs w:val="24"/>
          <w:lang w:eastAsia="fr-FR"/>
        </w:rPr>
        <w:t>télécollaboration en langue étrangère</w:t>
      </w:r>
    </w:p>
    <w:p w:rsidR="00893000" w:rsidRPr="00077AEC" w:rsidRDefault="00893000" w:rsidP="00893000">
      <w:pPr>
        <w:spacing w:after="0" w:line="240" w:lineRule="auto"/>
        <w:jc w:val="center"/>
        <w:rPr>
          <w:b/>
          <w:sz w:val="24"/>
          <w:szCs w:val="24"/>
        </w:rPr>
      </w:pPr>
    </w:p>
    <w:p w:rsidR="00893000" w:rsidRPr="00B044D3" w:rsidRDefault="00893000" w:rsidP="00893000">
      <w:pPr>
        <w:spacing w:after="0" w:line="240" w:lineRule="auto"/>
        <w:jc w:val="center"/>
        <w:rPr>
          <w:i/>
          <w:sz w:val="24"/>
          <w:szCs w:val="24"/>
        </w:rPr>
      </w:pPr>
      <w:r w:rsidRPr="00B044D3">
        <w:rPr>
          <w:i/>
          <w:sz w:val="24"/>
          <w:szCs w:val="24"/>
        </w:rPr>
        <w:t>Laura HARTWELL</w:t>
      </w:r>
    </w:p>
    <w:bookmarkEnd w:id="0"/>
    <w:bookmarkEnd w:id="1"/>
    <w:p w:rsidR="00893000" w:rsidRDefault="00893000" w:rsidP="00893000">
      <w:pPr>
        <w:pStyle w:val="Els-Abstract-head"/>
        <w:pBdr>
          <w:top w:val="none" w:sz="0" w:space="0" w:color="auto"/>
        </w:pBdr>
        <w:tabs>
          <w:tab w:val="left" w:pos="7680"/>
        </w:tabs>
        <w:spacing w:after="0" w:line="240" w:lineRule="auto"/>
        <w:ind w:right="-5"/>
        <w:rPr>
          <w:sz w:val="24"/>
          <w:szCs w:val="24"/>
          <w:lang w:val="fr-FR"/>
        </w:rPr>
      </w:pPr>
    </w:p>
    <w:p w:rsidR="00893000" w:rsidRPr="004F3625" w:rsidRDefault="00893000" w:rsidP="00893000">
      <w:pPr>
        <w:pStyle w:val="Els-Abstract-head"/>
        <w:pBdr>
          <w:top w:val="none" w:sz="0" w:space="0" w:color="auto"/>
        </w:pBdr>
        <w:tabs>
          <w:tab w:val="left" w:pos="7680"/>
        </w:tabs>
        <w:spacing w:after="0" w:line="240" w:lineRule="auto"/>
        <w:ind w:right="-5"/>
        <w:rPr>
          <w:b w:val="0"/>
          <w:sz w:val="24"/>
          <w:szCs w:val="24"/>
          <w:lang w:val="fr-FR"/>
        </w:rPr>
      </w:pPr>
      <w:r>
        <w:rPr>
          <w:sz w:val="24"/>
          <w:szCs w:val="24"/>
          <w:lang w:val="fr-FR"/>
        </w:rPr>
        <w:t>Résumé</w:t>
      </w:r>
    </w:p>
    <w:p w:rsidR="00893000" w:rsidRPr="004F3625" w:rsidRDefault="00893000" w:rsidP="00893000">
      <w:pPr>
        <w:spacing w:after="0" w:line="240" w:lineRule="auto"/>
        <w:ind w:right="-1" w:firstLine="567"/>
        <w:rPr>
          <w:sz w:val="24"/>
          <w:szCs w:val="24"/>
        </w:rPr>
      </w:pPr>
      <w:r w:rsidRPr="004F3625">
        <w:rPr>
          <w:sz w:val="24"/>
          <w:szCs w:val="24"/>
        </w:rPr>
        <w:t xml:space="preserve">Nous examinons la fonction de l’affectivité, notamment l’anxiété et le plaisir, qui sont exprimés par des </w:t>
      </w:r>
      <w:proofErr w:type="spellStart"/>
      <w:r w:rsidRPr="004F3625">
        <w:rPr>
          <w:sz w:val="24"/>
          <w:szCs w:val="24"/>
        </w:rPr>
        <w:t>étudiant-es</w:t>
      </w:r>
      <w:proofErr w:type="spellEnd"/>
      <w:r w:rsidRPr="004F3625">
        <w:rPr>
          <w:sz w:val="24"/>
          <w:szCs w:val="24"/>
        </w:rPr>
        <w:t xml:space="preserve"> </w:t>
      </w:r>
      <w:proofErr w:type="spellStart"/>
      <w:r w:rsidRPr="004F3625">
        <w:rPr>
          <w:sz w:val="24"/>
          <w:szCs w:val="24"/>
        </w:rPr>
        <w:t>chinois-es</w:t>
      </w:r>
      <w:proofErr w:type="spellEnd"/>
      <w:r w:rsidRPr="004F3625">
        <w:rPr>
          <w:sz w:val="24"/>
          <w:szCs w:val="24"/>
        </w:rPr>
        <w:t xml:space="preserve"> et </w:t>
      </w:r>
      <w:proofErr w:type="spellStart"/>
      <w:r w:rsidRPr="004F3625">
        <w:rPr>
          <w:sz w:val="24"/>
          <w:szCs w:val="24"/>
        </w:rPr>
        <w:t>français-es</w:t>
      </w:r>
      <w:proofErr w:type="spellEnd"/>
      <w:r w:rsidRPr="004F3625">
        <w:rPr>
          <w:sz w:val="24"/>
          <w:szCs w:val="24"/>
        </w:rPr>
        <w:t xml:space="preserve"> lors d’un projet de télécollaboration en cours d’anglais, langue étrangère. Les étudiants ont communiqué ensemble au sujet de leurs études, leurs lieux d’origine et leurs projets de classe en employant des moyens écrits, oraux et iconiques. La création d’une ‘communauté’ semble avoir favorisé une réduction de l’anxiété, un affect fréquemment associé à l’expression orale en langue étrangère.    </w:t>
      </w:r>
    </w:p>
    <w:p w:rsidR="00893000" w:rsidRPr="007F0BAC" w:rsidRDefault="00893000" w:rsidP="00893000">
      <w:pPr>
        <w:pStyle w:val="Els-keywords"/>
        <w:pBdr>
          <w:bottom w:val="none" w:sz="0" w:space="0" w:color="auto"/>
        </w:pBdr>
        <w:spacing w:after="0" w:line="240" w:lineRule="auto"/>
        <w:ind w:left="1134"/>
        <w:jc w:val="both"/>
        <w:rPr>
          <w:sz w:val="24"/>
          <w:szCs w:val="24"/>
          <w:lang w:val="fr-FR"/>
        </w:rPr>
      </w:pPr>
      <w:r w:rsidRPr="007F0BAC">
        <w:rPr>
          <w:i/>
          <w:sz w:val="24"/>
          <w:szCs w:val="24"/>
          <w:lang w:val="fr-FR"/>
        </w:rPr>
        <w:t>Mots-clés</w:t>
      </w:r>
      <w:r w:rsidRPr="007F0BAC">
        <w:rPr>
          <w:sz w:val="24"/>
          <w:szCs w:val="24"/>
          <w:lang w:val="fr-FR"/>
        </w:rPr>
        <w:t>: télécollaboration; anxiété; performance à l’oral; anglais langue étrangère.</w:t>
      </w:r>
    </w:p>
    <w:p w:rsidR="00893000" w:rsidRPr="00747A96" w:rsidRDefault="00893000" w:rsidP="00893000">
      <w:pPr>
        <w:pStyle w:val="Els-keywords"/>
        <w:pBdr>
          <w:bottom w:val="none" w:sz="0" w:space="0" w:color="auto"/>
        </w:pBdr>
        <w:spacing w:after="0" w:line="240" w:lineRule="auto"/>
        <w:rPr>
          <w:sz w:val="28"/>
          <w:lang w:val="fr-FR"/>
        </w:rPr>
      </w:pPr>
    </w:p>
    <w:p w:rsidR="00893000" w:rsidRPr="004F3625" w:rsidRDefault="00893000" w:rsidP="00893000">
      <w:pPr>
        <w:spacing w:after="0" w:line="240" w:lineRule="auto"/>
        <w:ind w:right="-1"/>
        <w:rPr>
          <w:b/>
          <w:sz w:val="24"/>
          <w:szCs w:val="24"/>
          <w:lang w:val="en-US"/>
        </w:rPr>
      </w:pPr>
      <w:r>
        <w:rPr>
          <w:b/>
          <w:sz w:val="24"/>
          <w:szCs w:val="24"/>
          <w:lang w:val="en-US"/>
        </w:rPr>
        <w:t>Abstract</w:t>
      </w:r>
    </w:p>
    <w:p w:rsidR="00893000" w:rsidRPr="004F3625" w:rsidRDefault="00893000" w:rsidP="00893000">
      <w:pPr>
        <w:spacing w:after="0" w:line="240" w:lineRule="auto"/>
        <w:ind w:right="-1" w:firstLine="567"/>
        <w:rPr>
          <w:b/>
          <w:sz w:val="24"/>
          <w:szCs w:val="24"/>
          <w:lang w:val="en-US"/>
        </w:rPr>
      </w:pPr>
      <w:r w:rsidRPr="004F3625">
        <w:rPr>
          <w:sz w:val="24"/>
          <w:szCs w:val="24"/>
          <w:lang w:val="en-US"/>
        </w:rPr>
        <w:t>This paper examines the function of affective factors, specifically anxiety and pleasure, as manifested by Chinese and French students during an English language telecollaboration project. Students communicated about their studies, places of origin, and class projects through written, oral, and iconic means. The creation of a “community” appears to have fostered the reduction of anxiety commonly associated with foreign language oral expression.</w:t>
      </w:r>
    </w:p>
    <w:p w:rsidR="00893000" w:rsidRPr="004F3625" w:rsidRDefault="00893000" w:rsidP="00893000">
      <w:pPr>
        <w:pStyle w:val="Els-keywords"/>
        <w:pBdr>
          <w:bottom w:val="none" w:sz="0" w:space="0" w:color="auto"/>
        </w:pBdr>
        <w:spacing w:after="0" w:line="240" w:lineRule="auto"/>
        <w:rPr>
          <w:sz w:val="24"/>
          <w:szCs w:val="24"/>
          <w:lang w:val="fr-FR"/>
        </w:rPr>
      </w:pPr>
      <w:r w:rsidRPr="004F3625">
        <w:rPr>
          <w:sz w:val="24"/>
          <w:szCs w:val="24"/>
          <w:lang w:val="fr-FR"/>
        </w:rPr>
        <w:t>Mots-clés: télécollaboration, anxiété, performance à l’oral, anglais langue étrangère</w:t>
      </w:r>
    </w:p>
    <w:p w:rsidR="00893000" w:rsidRPr="004F3625" w:rsidRDefault="00893000" w:rsidP="00893000">
      <w:pPr>
        <w:pStyle w:val="Els-keywords"/>
        <w:pBdr>
          <w:bottom w:val="none" w:sz="0" w:space="0" w:color="auto"/>
        </w:pBdr>
        <w:spacing w:after="0" w:line="240" w:lineRule="auto"/>
        <w:ind w:left="1134"/>
        <w:jc w:val="both"/>
        <w:rPr>
          <w:color w:val="548DD4"/>
          <w:sz w:val="24"/>
          <w:szCs w:val="24"/>
        </w:rPr>
      </w:pPr>
      <w:r w:rsidRPr="004F3625">
        <w:rPr>
          <w:i/>
          <w:sz w:val="24"/>
          <w:szCs w:val="24"/>
        </w:rPr>
        <w:t>Keywords</w:t>
      </w:r>
      <w:r>
        <w:rPr>
          <w:sz w:val="24"/>
          <w:szCs w:val="24"/>
        </w:rPr>
        <w:t>: t</w:t>
      </w:r>
      <w:r w:rsidRPr="004F3625">
        <w:rPr>
          <w:sz w:val="24"/>
          <w:szCs w:val="24"/>
        </w:rPr>
        <w:t>elecollaboration</w:t>
      </w:r>
      <w:r>
        <w:rPr>
          <w:sz w:val="24"/>
          <w:szCs w:val="24"/>
        </w:rPr>
        <w:t>;</w:t>
      </w:r>
      <w:r w:rsidRPr="004F3625">
        <w:rPr>
          <w:sz w:val="24"/>
          <w:szCs w:val="24"/>
        </w:rPr>
        <w:t xml:space="preserve"> anxiety</w:t>
      </w:r>
      <w:r>
        <w:rPr>
          <w:sz w:val="24"/>
          <w:szCs w:val="24"/>
        </w:rPr>
        <w:t>;</w:t>
      </w:r>
      <w:r w:rsidRPr="004F3625">
        <w:rPr>
          <w:sz w:val="24"/>
          <w:szCs w:val="24"/>
        </w:rPr>
        <w:t xml:space="preserve"> oral performance</w:t>
      </w:r>
      <w:r>
        <w:rPr>
          <w:sz w:val="24"/>
          <w:szCs w:val="24"/>
        </w:rPr>
        <w:t>;</w:t>
      </w:r>
      <w:r w:rsidRPr="004F3625">
        <w:rPr>
          <w:sz w:val="24"/>
          <w:szCs w:val="24"/>
        </w:rPr>
        <w:t xml:space="preserve"> English as a foreign language</w:t>
      </w:r>
      <w:r>
        <w:rPr>
          <w:sz w:val="24"/>
          <w:szCs w:val="24"/>
        </w:rPr>
        <w:t>.</w:t>
      </w:r>
      <w:r w:rsidRPr="004F3625">
        <w:rPr>
          <w:sz w:val="24"/>
          <w:szCs w:val="24"/>
        </w:rPr>
        <w:t xml:space="preserve">  </w:t>
      </w:r>
    </w:p>
    <w:p w:rsidR="00893000" w:rsidRPr="004F3625" w:rsidRDefault="00893000" w:rsidP="00893000">
      <w:pPr>
        <w:pStyle w:val="lairdil"/>
        <w:ind w:firstLine="0"/>
        <w:jc w:val="both"/>
        <w:rPr>
          <w:sz w:val="24"/>
          <w:lang w:val="en-US"/>
        </w:rPr>
      </w:pPr>
    </w:p>
    <w:p w:rsidR="00893000" w:rsidRPr="004F3625" w:rsidRDefault="00893000" w:rsidP="00893000">
      <w:pPr>
        <w:spacing w:after="0" w:line="240" w:lineRule="auto"/>
        <w:jc w:val="center"/>
        <w:rPr>
          <w:b/>
          <w:bCs/>
          <w:sz w:val="24"/>
          <w:szCs w:val="24"/>
          <w:lang w:val="en-GB"/>
        </w:rPr>
      </w:pPr>
    </w:p>
    <w:p w:rsidR="00893000" w:rsidRPr="00893000" w:rsidRDefault="00893000" w:rsidP="00893000">
      <w:pPr>
        <w:tabs>
          <w:tab w:val="left" w:pos="-426"/>
        </w:tabs>
        <w:spacing w:after="0" w:line="240" w:lineRule="auto"/>
        <w:jc w:val="center"/>
        <w:rPr>
          <w:b/>
          <w:sz w:val="24"/>
          <w:szCs w:val="24"/>
          <w:lang w:val="en-GB"/>
        </w:rPr>
      </w:pPr>
    </w:p>
    <w:p w:rsidR="00893000" w:rsidRPr="008B0C07" w:rsidRDefault="00893000" w:rsidP="00893000">
      <w:pPr>
        <w:tabs>
          <w:tab w:val="left" w:pos="-426"/>
        </w:tabs>
        <w:spacing w:after="0" w:line="240" w:lineRule="auto"/>
        <w:jc w:val="center"/>
        <w:rPr>
          <w:b/>
          <w:color w:val="FF0000"/>
          <w:sz w:val="24"/>
          <w:szCs w:val="24"/>
        </w:rPr>
      </w:pPr>
      <w:r w:rsidRPr="008B0C07">
        <w:rPr>
          <w:b/>
          <w:color w:val="FF0000"/>
          <w:sz w:val="24"/>
          <w:szCs w:val="24"/>
        </w:rPr>
        <w:t>Les aspects affectifs dans l’apprentissage de l'anglais en autonomie:</w:t>
      </w:r>
    </w:p>
    <w:p w:rsidR="00893000" w:rsidRPr="008B0C07" w:rsidRDefault="00893000" w:rsidP="00893000">
      <w:pPr>
        <w:tabs>
          <w:tab w:val="left" w:pos="-426"/>
        </w:tabs>
        <w:spacing w:after="0" w:line="240" w:lineRule="auto"/>
        <w:jc w:val="center"/>
        <w:rPr>
          <w:b/>
          <w:color w:val="FF0000"/>
          <w:sz w:val="24"/>
          <w:szCs w:val="24"/>
        </w:rPr>
      </w:pPr>
      <w:r w:rsidRPr="008B0C07">
        <w:rPr>
          <w:b/>
          <w:color w:val="FF0000"/>
          <w:sz w:val="24"/>
          <w:szCs w:val="24"/>
        </w:rPr>
        <w:t>le cas des apprenants Lansad de niveau A2/B1 en première année à l’université</w:t>
      </w:r>
    </w:p>
    <w:p w:rsidR="00893000" w:rsidRPr="00077AEC" w:rsidRDefault="00893000" w:rsidP="00893000">
      <w:pPr>
        <w:tabs>
          <w:tab w:val="left" w:pos="-426"/>
        </w:tabs>
        <w:spacing w:after="0" w:line="240" w:lineRule="auto"/>
        <w:jc w:val="center"/>
        <w:rPr>
          <w:sz w:val="24"/>
          <w:szCs w:val="24"/>
        </w:rPr>
      </w:pPr>
      <w:r w:rsidRPr="00077AEC">
        <w:rPr>
          <w:i/>
          <w:sz w:val="24"/>
          <w:szCs w:val="24"/>
        </w:rPr>
        <w:t>Nicola MACRÉ</w:t>
      </w:r>
    </w:p>
    <w:p w:rsidR="00893000" w:rsidRPr="00077AEC" w:rsidRDefault="00893000" w:rsidP="00893000">
      <w:pPr>
        <w:spacing w:after="0" w:line="240" w:lineRule="auto"/>
        <w:rPr>
          <w:b/>
          <w:sz w:val="24"/>
          <w:szCs w:val="24"/>
        </w:rPr>
      </w:pPr>
      <w:r w:rsidRPr="00077AEC">
        <w:rPr>
          <w:b/>
          <w:sz w:val="24"/>
          <w:szCs w:val="24"/>
        </w:rPr>
        <w:t xml:space="preserve">Résumé </w:t>
      </w:r>
    </w:p>
    <w:p w:rsidR="00893000" w:rsidRPr="00077AEC" w:rsidRDefault="00893000" w:rsidP="00893000">
      <w:pPr>
        <w:tabs>
          <w:tab w:val="left" w:pos="567"/>
        </w:tabs>
        <w:spacing w:after="0" w:line="240" w:lineRule="auto"/>
        <w:ind w:firstLine="567"/>
        <w:rPr>
          <w:sz w:val="24"/>
          <w:szCs w:val="24"/>
        </w:rPr>
      </w:pPr>
      <w:r w:rsidRPr="00077AEC">
        <w:rPr>
          <w:sz w:val="24"/>
          <w:szCs w:val="24"/>
        </w:rPr>
        <w:t>La recherche que nous avons menée concerne l’articulation entre les dispositifs hybrides de formation en autonomie accompagnée médiatisée et les conditions nécessaires aux étudiants Lansad d’un niveau A2/B1 en anglais en première année à l’université pour rendre une expérience d’apprentissage potentiellement favorable à l’acquisition. En partant de l’hypothèse selon laquelle la qualité de la médiation proposée se mesure “à sa capacité à intégrer dans la conception pédagogique les paramètres dispositionnels du sujet apprenant” (Carré, 2009: 189), cet article vise à établir la manière dont les facteurs de la motivation interne psychologique des apprenants, à savoir les qualités d'autorégulation: d’attention d’autocontrôle et de confiance en soi peuvent influencer, voire bloquer l’apprentissage des langues étrangères. Les résultats permettent de constater des améliorations linguistiques suite à la prise en compte des aspects affectifs des étudiants mais soulignent la fragilité d’une situation pédagogique complexe nécessitant une attention plus particulière de la part des enseignants responsables de son intégration.</w:t>
      </w:r>
    </w:p>
    <w:p w:rsidR="00893000" w:rsidRPr="00077AEC" w:rsidRDefault="00893000" w:rsidP="00893000">
      <w:pPr>
        <w:tabs>
          <w:tab w:val="left" w:pos="-567"/>
        </w:tabs>
        <w:spacing w:after="0" w:line="240" w:lineRule="auto"/>
        <w:ind w:left="1134"/>
        <w:rPr>
          <w:sz w:val="24"/>
          <w:szCs w:val="24"/>
        </w:rPr>
      </w:pPr>
      <w:r w:rsidRPr="00077AEC">
        <w:rPr>
          <w:i/>
          <w:sz w:val="24"/>
          <w:szCs w:val="24"/>
        </w:rPr>
        <w:t>Mots-clés</w:t>
      </w:r>
      <w:r w:rsidRPr="00077AEC">
        <w:rPr>
          <w:sz w:val="24"/>
          <w:szCs w:val="24"/>
        </w:rPr>
        <w:t xml:space="preserve">: affect; autonomie; autorégulation; confiance en soi; Lansad. </w:t>
      </w:r>
    </w:p>
    <w:p w:rsidR="00893000" w:rsidRPr="00077AEC" w:rsidRDefault="00893000" w:rsidP="00893000">
      <w:pPr>
        <w:tabs>
          <w:tab w:val="left" w:pos="567"/>
        </w:tabs>
        <w:spacing w:after="0" w:line="240" w:lineRule="auto"/>
        <w:ind w:firstLine="567"/>
        <w:rPr>
          <w:sz w:val="24"/>
          <w:szCs w:val="24"/>
        </w:rPr>
      </w:pPr>
    </w:p>
    <w:p w:rsidR="00893000" w:rsidRPr="00077AEC" w:rsidRDefault="00893000" w:rsidP="00893000">
      <w:pPr>
        <w:tabs>
          <w:tab w:val="left" w:pos="567"/>
        </w:tabs>
        <w:spacing w:after="0" w:line="240" w:lineRule="auto"/>
        <w:rPr>
          <w:sz w:val="24"/>
          <w:szCs w:val="24"/>
          <w:lang w:val="en-US"/>
        </w:rPr>
      </w:pPr>
      <w:r w:rsidRPr="00077AEC">
        <w:rPr>
          <w:b/>
          <w:sz w:val="24"/>
          <w:szCs w:val="24"/>
          <w:lang w:val="en-US"/>
        </w:rPr>
        <w:t>Abstract</w:t>
      </w:r>
      <w:r w:rsidRPr="00077AEC">
        <w:rPr>
          <w:sz w:val="24"/>
          <w:szCs w:val="24"/>
          <w:lang w:val="en-US"/>
        </w:rPr>
        <w:t xml:space="preserve"> </w:t>
      </w:r>
    </w:p>
    <w:p w:rsidR="00893000" w:rsidRPr="00077AEC" w:rsidRDefault="00893000" w:rsidP="00893000">
      <w:pPr>
        <w:tabs>
          <w:tab w:val="left" w:pos="567"/>
        </w:tabs>
        <w:spacing w:after="0" w:line="240" w:lineRule="auto"/>
        <w:ind w:firstLine="567"/>
        <w:rPr>
          <w:sz w:val="24"/>
          <w:szCs w:val="24"/>
          <w:lang w:val="en-US"/>
        </w:rPr>
      </w:pPr>
      <w:r w:rsidRPr="00077AEC">
        <w:rPr>
          <w:sz w:val="24"/>
          <w:szCs w:val="24"/>
          <w:lang w:val="en-US"/>
        </w:rPr>
        <w:t>This research explores the link between a mediated blended learning self-study environment and the conditions which may promote language acquisition in non-specialist French first year undergraduate students with an A2/B1 level in English. Working on the assumption that the quality of the mediation offered should be judged by “its capacity to integrate into pedagogical conception the learners' state of minds” (</w:t>
      </w:r>
      <w:proofErr w:type="spellStart"/>
      <w:r w:rsidRPr="00077AEC">
        <w:rPr>
          <w:sz w:val="24"/>
          <w:szCs w:val="24"/>
          <w:lang w:val="en-US"/>
        </w:rPr>
        <w:t>Carré</w:t>
      </w:r>
      <w:proofErr w:type="spellEnd"/>
      <w:r w:rsidRPr="00077AEC">
        <w:rPr>
          <w:sz w:val="24"/>
          <w:szCs w:val="24"/>
          <w:lang w:val="en-US"/>
        </w:rPr>
        <w:t>, 2009: 189), this article aims at determining the way in which the internal psychological factors of motivation such as focusing, self-esteem and self-regulated learning can influence or even block second language learning. Where the results indicate language acquisition they also draw attention to the fragile nature of the complex pedagogical situation and the need to pay special attention to the teachers in charge of its integration.</w:t>
      </w:r>
    </w:p>
    <w:p w:rsidR="00893000" w:rsidRPr="00077AEC" w:rsidRDefault="00893000" w:rsidP="00893000">
      <w:pPr>
        <w:tabs>
          <w:tab w:val="left" w:pos="-426"/>
        </w:tabs>
        <w:spacing w:after="0" w:line="240" w:lineRule="auto"/>
        <w:ind w:left="1134"/>
        <w:rPr>
          <w:sz w:val="24"/>
          <w:szCs w:val="24"/>
          <w:lang w:val="en-US"/>
        </w:rPr>
      </w:pPr>
      <w:r w:rsidRPr="00077AEC">
        <w:rPr>
          <w:i/>
          <w:sz w:val="24"/>
          <w:szCs w:val="24"/>
          <w:lang w:val="en-US"/>
        </w:rPr>
        <w:t>Key-words</w:t>
      </w:r>
      <w:r w:rsidRPr="00077AEC">
        <w:rPr>
          <w:sz w:val="24"/>
          <w:szCs w:val="24"/>
          <w:lang w:val="en-US"/>
        </w:rPr>
        <w:t xml:space="preserve">: affect; Lansad; autonomy; self-esteem; self-regulated learning. </w:t>
      </w:r>
    </w:p>
    <w:p w:rsidR="00893000" w:rsidRDefault="00893000" w:rsidP="00893000">
      <w:pPr>
        <w:pStyle w:val="Els-Title"/>
        <w:rPr>
          <w:rFonts w:eastAsia="Calibri"/>
          <w:bCs w:val="0"/>
          <w:sz w:val="24"/>
          <w:szCs w:val="24"/>
        </w:rPr>
      </w:pPr>
      <w:r w:rsidRPr="004F3625">
        <w:rPr>
          <w:rFonts w:eastAsia="Calibri"/>
          <w:sz w:val="24"/>
          <w:szCs w:val="24"/>
        </w:rPr>
        <w:t>La relation didactique: une source de dilemmes pour les enseignants de langue</w:t>
      </w:r>
    </w:p>
    <w:p w:rsidR="00893000" w:rsidRPr="00310E12" w:rsidRDefault="00893000" w:rsidP="00893000">
      <w:pPr>
        <w:pStyle w:val="Els-Title"/>
        <w:rPr>
          <w:rFonts w:eastAsia="Calibri"/>
          <w:bCs w:val="0"/>
          <w:i/>
          <w:sz w:val="24"/>
          <w:szCs w:val="24"/>
          <w:lang w:val="en-US"/>
        </w:rPr>
      </w:pPr>
      <w:r w:rsidRPr="00310E12">
        <w:rPr>
          <w:rFonts w:eastAsia="Calibri"/>
          <w:i/>
          <w:sz w:val="24"/>
          <w:szCs w:val="24"/>
          <w:lang w:val="en-US"/>
        </w:rPr>
        <w:t>The pedagogical relationship: a source of dilemmas for language teachers</w:t>
      </w:r>
    </w:p>
    <w:p w:rsidR="00893000" w:rsidRPr="004F3625" w:rsidRDefault="00893000" w:rsidP="00893000">
      <w:pPr>
        <w:spacing w:after="0" w:line="240" w:lineRule="auto"/>
        <w:jc w:val="center"/>
        <w:rPr>
          <w:i/>
          <w:sz w:val="24"/>
          <w:szCs w:val="24"/>
        </w:rPr>
      </w:pPr>
      <w:r w:rsidRPr="004F3625">
        <w:rPr>
          <w:i/>
          <w:sz w:val="24"/>
          <w:szCs w:val="24"/>
        </w:rPr>
        <w:t>Catherine MULLER</w:t>
      </w:r>
    </w:p>
    <w:p w:rsidR="00893000" w:rsidRPr="004F3625" w:rsidRDefault="00893000" w:rsidP="00893000">
      <w:pPr>
        <w:pStyle w:val="Els-Abstract-head"/>
        <w:pBdr>
          <w:top w:val="none" w:sz="0" w:space="0" w:color="auto"/>
        </w:pBdr>
        <w:tabs>
          <w:tab w:val="left" w:pos="7680"/>
        </w:tabs>
        <w:spacing w:after="0" w:line="240" w:lineRule="auto"/>
        <w:ind w:right="-5"/>
        <w:rPr>
          <w:sz w:val="24"/>
          <w:szCs w:val="24"/>
          <w:lang w:val="fr-FR"/>
        </w:rPr>
      </w:pPr>
    </w:p>
    <w:p w:rsidR="00893000" w:rsidRPr="004F3625" w:rsidRDefault="00893000" w:rsidP="00893000">
      <w:pPr>
        <w:pStyle w:val="Els-Abstract-head"/>
        <w:pBdr>
          <w:top w:val="none" w:sz="0" w:space="0" w:color="auto"/>
        </w:pBdr>
        <w:tabs>
          <w:tab w:val="left" w:pos="7680"/>
        </w:tabs>
        <w:spacing w:after="0" w:line="240" w:lineRule="auto"/>
        <w:ind w:right="-5"/>
        <w:rPr>
          <w:b w:val="0"/>
          <w:sz w:val="24"/>
          <w:szCs w:val="24"/>
          <w:lang w:val="fr-FR"/>
        </w:rPr>
      </w:pPr>
      <w:r w:rsidRPr="004F3625">
        <w:rPr>
          <w:sz w:val="24"/>
          <w:szCs w:val="24"/>
          <w:lang w:val="fr-FR"/>
        </w:rPr>
        <w:t xml:space="preserve">Résumé </w:t>
      </w:r>
    </w:p>
    <w:p w:rsidR="00893000" w:rsidRPr="004F3625" w:rsidRDefault="00893000" w:rsidP="00893000">
      <w:pPr>
        <w:spacing w:after="0" w:line="240" w:lineRule="auto"/>
        <w:ind w:firstLine="567"/>
        <w:rPr>
          <w:rStyle w:val="hpsalt-edited"/>
          <w:rFonts w:eastAsia="Times New Roman"/>
          <w:sz w:val="24"/>
          <w:szCs w:val="24"/>
          <w:lang w:eastAsia="fr-FR"/>
        </w:rPr>
      </w:pPr>
      <w:r w:rsidRPr="004F3625">
        <w:rPr>
          <w:rStyle w:val="hpsalt-edited"/>
          <w:rFonts w:eastAsia="Times New Roman"/>
          <w:sz w:val="24"/>
          <w:szCs w:val="24"/>
          <w:lang w:eastAsia="fr-FR"/>
        </w:rPr>
        <w:t>L’article aborde les aspects socio-affectifs de la relation didactique en analysant un corpus de discours réflexifs d’enseignants de langue: carnets de bord rédigés par des tuteurs en ligne et entretiens d’auto-confrontation menés avec une enseignante chevronnée. Nous étudions deux phénomènes révélateurs de dilemmes: l’étayage de l’enseignant et l’évaluation des apprenants.</w:t>
      </w:r>
    </w:p>
    <w:p w:rsidR="00893000" w:rsidRPr="004F3625" w:rsidRDefault="00893000" w:rsidP="00893000">
      <w:pPr>
        <w:pStyle w:val="Els-keywords"/>
        <w:pBdr>
          <w:bottom w:val="none" w:sz="0" w:space="0" w:color="auto"/>
        </w:pBdr>
        <w:spacing w:after="0" w:line="240" w:lineRule="auto"/>
        <w:ind w:left="1134"/>
        <w:jc w:val="both"/>
        <w:rPr>
          <w:sz w:val="24"/>
          <w:szCs w:val="24"/>
          <w:lang w:val="fr-FR"/>
        </w:rPr>
      </w:pPr>
      <w:r w:rsidRPr="004F3625">
        <w:rPr>
          <w:i/>
          <w:sz w:val="24"/>
          <w:szCs w:val="24"/>
          <w:lang w:val="fr-FR"/>
        </w:rPr>
        <w:t>Mots-clés</w:t>
      </w:r>
      <w:r w:rsidRPr="004F3625">
        <w:rPr>
          <w:sz w:val="24"/>
          <w:szCs w:val="24"/>
          <w:lang w:val="fr-FR"/>
        </w:rPr>
        <w:t>: relation didactique; relation interpersonnelle; étayage; figuration; activité enseignante; affect; évaluation.</w:t>
      </w:r>
    </w:p>
    <w:p w:rsidR="00893000" w:rsidRPr="004F3625" w:rsidRDefault="00893000" w:rsidP="00893000">
      <w:pPr>
        <w:spacing w:after="0" w:line="240" w:lineRule="auto"/>
        <w:rPr>
          <w:sz w:val="24"/>
          <w:szCs w:val="24"/>
        </w:rPr>
      </w:pPr>
    </w:p>
    <w:p w:rsidR="00893000" w:rsidRPr="004F3625" w:rsidRDefault="00893000" w:rsidP="00893000">
      <w:pPr>
        <w:pStyle w:val="Els-Abstract-head"/>
        <w:pBdr>
          <w:top w:val="none" w:sz="0" w:space="0" w:color="auto"/>
        </w:pBdr>
        <w:tabs>
          <w:tab w:val="left" w:pos="7680"/>
        </w:tabs>
        <w:spacing w:after="0" w:line="240" w:lineRule="auto"/>
        <w:ind w:right="-5"/>
        <w:rPr>
          <w:sz w:val="24"/>
          <w:szCs w:val="24"/>
        </w:rPr>
      </w:pPr>
      <w:r w:rsidRPr="004F3625">
        <w:rPr>
          <w:sz w:val="24"/>
          <w:szCs w:val="24"/>
        </w:rPr>
        <w:t>Abstract</w:t>
      </w:r>
      <w:r w:rsidRPr="004F3625">
        <w:rPr>
          <w:sz w:val="24"/>
          <w:szCs w:val="24"/>
        </w:rPr>
        <w:tab/>
      </w:r>
    </w:p>
    <w:p w:rsidR="00893000" w:rsidRPr="004F3625" w:rsidRDefault="00893000" w:rsidP="00893000">
      <w:pPr>
        <w:spacing w:after="0" w:line="240" w:lineRule="auto"/>
        <w:ind w:firstLine="567"/>
        <w:rPr>
          <w:rStyle w:val="hpsalt-edited"/>
          <w:rFonts w:eastAsia="Times New Roman"/>
          <w:sz w:val="24"/>
          <w:szCs w:val="24"/>
          <w:lang w:val="en" w:eastAsia="fr-FR"/>
        </w:rPr>
      </w:pPr>
      <w:r w:rsidRPr="004F3625">
        <w:rPr>
          <w:rStyle w:val="hpsalt-edited"/>
          <w:rFonts w:eastAsia="Times New Roman"/>
          <w:sz w:val="24"/>
          <w:szCs w:val="24"/>
          <w:lang w:val="en" w:eastAsia="fr-FR"/>
        </w:rPr>
        <w:t xml:space="preserve">This article deals with socio-emotional aspects of the pedagogical relationship. It is based on the analysis of reflective discourse produced by language teachers: reflective </w:t>
      </w:r>
      <w:r w:rsidRPr="004F3625">
        <w:rPr>
          <w:rStyle w:val="hpsalt-edited"/>
          <w:rFonts w:eastAsia="Times New Roman"/>
          <w:sz w:val="24"/>
          <w:szCs w:val="24"/>
          <w:lang w:val="en" w:eastAsia="fr-FR"/>
        </w:rPr>
        <w:lastRenderedPageBreak/>
        <w:t>portfolios written by online tutors and video-stimulated recall interviews with an experienced teacher. I examine two dimensions that reveal dilemmas: teachers’ scaffolding practices and learner assessment.</w:t>
      </w:r>
    </w:p>
    <w:p w:rsidR="00893000" w:rsidRPr="004F3625" w:rsidRDefault="00893000" w:rsidP="00893000">
      <w:pPr>
        <w:pStyle w:val="Els-keywords"/>
        <w:pBdr>
          <w:bottom w:val="none" w:sz="0" w:space="0" w:color="auto"/>
        </w:pBdr>
        <w:spacing w:after="0" w:line="240" w:lineRule="auto"/>
        <w:ind w:left="1134"/>
        <w:jc w:val="both"/>
        <w:rPr>
          <w:sz w:val="24"/>
          <w:szCs w:val="24"/>
        </w:rPr>
      </w:pPr>
      <w:r w:rsidRPr="004F3625">
        <w:rPr>
          <w:i/>
          <w:sz w:val="24"/>
          <w:szCs w:val="24"/>
        </w:rPr>
        <w:t>Key words</w:t>
      </w:r>
      <w:r w:rsidRPr="004F3625">
        <w:rPr>
          <w:sz w:val="24"/>
          <w:szCs w:val="24"/>
        </w:rPr>
        <w:t>: teacher and learner relationship; interpersonal relationship; scaffolding; face-work; teaching activity; affect; assessment.</w:t>
      </w:r>
    </w:p>
    <w:p w:rsidR="00893000" w:rsidRPr="004F3625" w:rsidRDefault="00893000" w:rsidP="00893000">
      <w:pPr>
        <w:spacing w:after="0" w:line="240" w:lineRule="auto"/>
        <w:jc w:val="center"/>
        <w:rPr>
          <w:i/>
          <w:sz w:val="24"/>
          <w:szCs w:val="24"/>
          <w:lang w:val="en-US"/>
        </w:rPr>
      </w:pPr>
    </w:p>
    <w:p w:rsidR="00893000" w:rsidRPr="004F3625" w:rsidRDefault="00893000" w:rsidP="00893000">
      <w:pPr>
        <w:spacing w:after="0" w:line="240" w:lineRule="auto"/>
        <w:jc w:val="center"/>
        <w:rPr>
          <w:b/>
          <w:bCs/>
          <w:sz w:val="24"/>
          <w:szCs w:val="24"/>
          <w:lang w:val="en-US"/>
        </w:rPr>
      </w:pPr>
    </w:p>
    <w:p w:rsidR="00893000" w:rsidRPr="004F3625" w:rsidRDefault="00893000" w:rsidP="00893000">
      <w:pPr>
        <w:spacing w:after="0" w:line="240" w:lineRule="auto"/>
        <w:jc w:val="center"/>
        <w:rPr>
          <w:b/>
          <w:bCs/>
          <w:sz w:val="24"/>
          <w:szCs w:val="24"/>
        </w:rPr>
      </w:pPr>
      <w:r w:rsidRPr="004F3625">
        <w:rPr>
          <w:b/>
          <w:bCs/>
          <w:sz w:val="24"/>
          <w:szCs w:val="24"/>
        </w:rPr>
        <w:t>Machine désirante ? Une lecture deleuzienne de l'affect en classe de langue</w:t>
      </w:r>
    </w:p>
    <w:p w:rsidR="00893000" w:rsidRPr="004F3625" w:rsidRDefault="00893000" w:rsidP="00893000">
      <w:pPr>
        <w:spacing w:after="0" w:line="240" w:lineRule="auto"/>
        <w:jc w:val="center"/>
        <w:rPr>
          <w:b/>
          <w:bCs/>
          <w:i/>
          <w:sz w:val="24"/>
          <w:szCs w:val="24"/>
          <w:lang w:val="en-US"/>
        </w:rPr>
      </w:pPr>
      <w:r w:rsidRPr="004F3625">
        <w:rPr>
          <w:b/>
          <w:bCs/>
          <w:i/>
          <w:sz w:val="24"/>
          <w:szCs w:val="24"/>
          <w:lang w:val="en-US"/>
        </w:rPr>
        <w:t xml:space="preserve">Desiring machines? A </w:t>
      </w:r>
      <w:proofErr w:type="spellStart"/>
      <w:r w:rsidRPr="004F3625">
        <w:rPr>
          <w:b/>
          <w:bCs/>
          <w:i/>
          <w:sz w:val="24"/>
          <w:szCs w:val="24"/>
          <w:lang w:val="en-US"/>
        </w:rPr>
        <w:t>Deleuzian</w:t>
      </w:r>
      <w:proofErr w:type="spellEnd"/>
      <w:r w:rsidRPr="004F3625">
        <w:rPr>
          <w:b/>
          <w:bCs/>
          <w:i/>
          <w:sz w:val="24"/>
          <w:szCs w:val="24"/>
          <w:lang w:val="en-US"/>
        </w:rPr>
        <w:t xml:space="preserve"> perspective on affect in language classes</w:t>
      </w:r>
    </w:p>
    <w:p w:rsidR="00893000" w:rsidRPr="004F3625" w:rsidRDefault="00893000" w:rsidP="00893000">
      <w:pPr>
        <w:spacing w:after="0" w:line="240" w:lineRule="auto"/>
        <w:jc w:val="center"/>
        <w:rPr>
          <w:i/>
          <w:sz w:val="24"/>
          <w:szCs w:val="24"/>
        </w:rPr>
      </w:pPr>
      <w:r w:rsidRPr="004F3625">
        <w:rPr>
          <w:i/>
          <w:sz w:val="24"/>
          <w:szCs w:val="24"/>
        </w:rPr>
        <w:t>Anne-Marie O’CONNELL</w:t>
      </w:r>
    </w:p>
    <w:p w:rsidR="00893000" w:rsidRPr="004F3625" w:rsidRDefault="00893000" w:rsidP="00893000">
      <w:pPr>
        <w:spacing w:after="0" w:line="240" w:lineRule="auto"/>
        <w:rPr>
          <w:b/>
          <w:bCs/>
          <w:sz w:val="24"/>
          <w:szCs w:val="24"/>
        </w:rPr>
      </w:pPr>
    </w:p>
    <w:p w:rsidR="00893000" w:rsidRPr="004F3625" w:rsidRDefault="00893000" w:rsidP="00893000">
      <w:pPr>
        <w:spacing w:after="0" w:line="240" w:lineRule="auto"/>
        <w:rPr>
          <w:sz w:val="24"/>
          <w:szCs w:val="24"/>
        </w:rPr>
      </w:pPr>
      <w:r w:rsidRPr="004F3625">
        <w:rPr>
          <w:b/>
          <w:bCs/>
          <w:sz w:val="24"/>
          <w:szCs w:val="24"/>
        </w:rPr>
        <w:t>Résumé</w:t>
      </w:r>
    </w:p>
    <w:p w:rsidR="00893000" w:rsidRPr="004F3625" w:rsidRDefault="00893000" w:rsidP="00893000">
      <w:pPr>
        <w:spacing w:after="0" w:line="240" w:lineRule="auto"/>
        <w:ind w:firstLine="567"/>
        <w:rPr>
          <w:sz w:val="24"/>
          <w:szCs w:val="24"/>
        </w:rPr>
      </w:pPr>
      <w:r w:rsidRPr="004F3625">
        <w:rPr>
          <w:sz w:val="24"/>
          <w:szCs w:val="24"/>
        </w:rPr>
        <w:t xml:space="preserve">La consubstantialité de la société et des affects individuels et collectifs a été analysée en philosophie par Gilles Deleuze et Félix Guattari dans </w:t>
      </w:r>
      <w:r w:rsidRPr="004F3625">
        <w:rPr>
          <w:i/>
          <w:iCs/>
          <w:sz w:val="24"/>
          <w:szCs w:val="24"/>
        </w:rPr>
        <w:t xml:space="preserve">Capitalisme et schizophrénie </w:t>
      </w:r>
      <w:r w:rsidRPr="004F3625">
        <w:rPr>
          <w:sz w:val="24"/>
          <w:szCs w:val="24"/>
        </w:rPr>
        <w:t>(1972 et 1980). Bien que sans lien direct avec la didactique, leur approche naturaliste faisant du désir une pure positivité intéresse la didactique des langues. La présente contribution en dégage l'intérêt pour l'enseignement/apprentissage selon le schéma suivant</w:t>
      </w:r>
      <w:r>
        <w:rPr>
          <w:sz w:val="24"/>
          <w:szCs w:val="24"/>
        </w:rPr>
        <w:t>:</w:t>
      </w:r>
      <w:r w:rsidRPr="004F3625">
        <w:rPr>
          <w:sz w:val="24"/>
          <w:szCs w:val="24"/>
        </w:rPr>
        <w:t xml:space="preserve"> la première partie envisage la relation enseignant/apprenant comme flux d'affects pris dans un agencement impersonnel et immanent. La seconde partie reprend des concepts tels que territoire et déterritorialisation pour en étudier l'impact sur l'organisation du cours de langue. Enfin, la troisième partie montre comment le cinéma reterritorialise l'affect dans le cours et lui donne une dimension esthétique. </w:t>
      </w:r>
    </w:p>
    <w:p w:rsidR="00893000" w:rsidRPr="004F3625" w:rsidRDefault="00893000" w:rsidP="00893000">
      <w:pPr>
        <w:spacing w:after="0" w:line="240" w:lineRule="auto"/>
        <w:rPr>
          <w:sz w:val="24"/>
          <w:szCs w:val="24"/>
        </w:rPr>
      </w:pPr>
    </w:p>
    <w:p w:rsidR="00893000" w:rsidRPr="004F3625" w:rsidRDefault="00893000" w:rsidP="00893000">
      <w:pPr>
        <w:spacing w:after="0" w:line="240" w:lineRule="auto"/>
        <w:ind w:left="1134"/>
        <w:rPr>
          <w:sz w:val="24"/>
          <w:szCs w:val="24"/>
        </w:rPr>
      </w:pPr>
      <w:r w:rsidRPr="004F3625">
        <w:rPr>
          <w:bCs/>
          <w:i/>
          <w:sz w:val="24"/>
          <w:szCs w:val="24"/>
        </w:rPr>
        <w:t>Mots-clés</w:t>
      </w:r>
      <w:r>
        <w:rPr>
          <w:sz w:val="24"/>
          <w:szCs w:val="24"/>
        </w:rPr>
        <w:t>:</w:t>
      </w:r>
      <w:r w:rsidRPr="004F3625">
        <w:rPr>
          <w:sz w:val="24"/>
          <w:szCs w:val="24"/>
        </w:rPr>
        <w:t xml:space="preserve"> affect</w:t>
      </w:r>
      <w:r>
        <w:rPr>
          <w:sz w:val="24"/>
          <w:szCs w:val="24"/>
        </w:rPr>
        <w:t>;</w:t>
      </w:r>
      <w:r w:rsidRPr="004F3625">
        <w:rPr>
          <w:sz w:val="24"/>
          <w:szCs w:val="24"/>
        </w:rPr>
        <w:t xml:space="preserve"> désir</w:t>
      </w:r>
      <w:r>
        <w:rPr>
          <w:sz w:val="24"/>
          <w:szCs w:val="24"/>
        </w:rPr>
        <w:t>;</w:t>
      </w:r>
      <w:r w:rsidRPr="004F3625">
        <w:rPr>
          <w:sz w:val="24"/>
          <w:szCs w:val="24"/>
        </w:rPr>
        <w:t xml:space="preserve"> machine désirante</w:t>
      </w:r>
      <w:r>
        <w:rPr>
          <w:sz w:val="24"/>
          <w:szCs w:val="24"/>
        </w:rPr>
        <w:t>;</w:t>
      </w:r>
      <w:r w:rsidRPr="004F3625">
        <w:rPr>
          <w:sz w:val="24"/>
          <w:szCs w:val="24"/>
        </w:rPr>
        <w:t xml:space="preserve"> agencement</w:t>
      </w:r>
      <w:r>
        <w:rPr>
          <w:sz w:val="24"/>
          <w:szCs w:val="24"/>
        </w:rPr>
        <w:t>;</w:t>
      </w:r>
      <w:r w:rsidRPr="004F3625">
        <w:rPr>
          <w:sz w:val="24"/>
          <w:szCs w:val="24"/>
        </w:rPr>
        <w:t xml:space="preserve"> territoire</w:t>
      </w:r>
      <w:r>
        <w:rPr>
          <w:sz w:val="24"/>
          <w:szCs w:val="24"/>
        </w:rPr>
        <w:t>;</w:t>
      </w:r>
      <w:r w:rsidRPr="004F3625">
        <w:rPr>
          <w:sz w:val="24"/>
          <w:szCs w:val="24"/>
        </w:rPr>
        <w:t xml:space="preserve"> appareil d'état</w:t>
      </w:r>
      <w:r>
        <w:rPr>
          <w:sz w:val="24"/>
          <w:szCs w:val="24"/>
        </w:rPr>
        <w:t>;</w:t>
      </w:r>
      <w:r w:rsidRPr="004F3625">
        <w:rPr>
          <w:sz w:val="24"/>
          <w:szCs w:val="24"/>
        </w:rPr>
        <w:t xml:space="preserve"> mot d'ordre</w:t>
      </w:r>
      <w:r>
        <w:rPr>
          <w:sz w:val="24"/>
          <w:szCs w:val="24"/>
        </w:rPr>
        <w:t>;</w:t>
      </w:r>
      <w:r w:rsidRPr="004F3625">
        <w:rPr>
          <w:sz w:val="24"/>
          <w:szCs w:val="24"/>
        </w:rPr>
        <w:t xml:space="preserve"> ligne de fuite</w:t>
      </w:r>
      <w:r>
        <w:rPr>
          <w:sz w:val="24"/>
          <w:szCs w:val="24"/>
        </w:rPr>
        <w:t>;</w:t>
      </w:r>
      <w:r w:rsidRPr="004F3625">
        <w:rPr>
          <w:sz w:val="24"/>
          <w:szCs w:val="24"/>
        </w:rPr>
        <w:t xml:space="preserve"> déterritorialisation/reterritorialisation</w:t>
      </w:r>
      <w:r>
        <w:rPr>
          <w:sz w:val="24"/>
          <w:szCs w:val="24"/>
        </w:rPr>
        <w:t>;</w:t>
      </w:r>
      <w:r w:rsidRPr="004F3625">
        <w:rPr>
          <w:sz w:val="24"/>
          <w:szCs w:val="24"/>
        </w:rPr>
        <w:t xml:space="preserve">  cinéma</w:t>
      </w:r>
      <w:r>
        <w:rPr>
          <w:sz w:val="24"/>
          <w:szCs w:val="24"/>
        </w:rPr>
        <w:t>;</w:t>
      </w:r>
      <w:r w:rsidRPr="004F3625">
        <w:rPr>
          <w:sz w:val="24"/>
          <w:szCs w:val="24"/>
        </w:rPr>
        <w:t xml:space="preserve"> enseignement/ apprentissage des langues.</w:t>
      </w:r>
    </w:p>
    <w:p w:rsidR="00893000" w:rsidRPr="004F3625" w:rsidRDefault="00893000" w:rsidP="00893000">
      <w:pPr>
        <w:spacing w:after="0" w:line="240" w:lineRule="auto"/>
        <w:rPr>
          <w:sz w:val="24"/>
          <w:szCs w:val="24"/>
        </w:rPr>
      </w:pPr>
    </w:p>
    <w:p w:rsidR="00893000" w:rsidRPr="004F3625" w:rsidRDefault="00893000" w:rsidP="00893000">
      <w:pPr>
        <w:spacing w:after="0" w:line="240" w:lineRule="auto"/>
        <w:rPr>
          <w:sz w:val="24"/>
          <w:szCs w:val="24"/>
          <w:lang w:val="en-US"/>
        </w:rPr>
      </w:pPr>
      <w:r w:rsidRPr="004F3625">
        <w:rPr>
          <w:b/>
          <w:bCs/>
          <w:sz w:val="24"/>
          <w:szCs w:val="24"/>
          <w:lang w:val="en-US"/>
        </w:rPr>
        <w:t>Abstract</w:t>
      </w:r>
    </w:p>
    <w:p w:rsidR="00893000" w:rsidRPr="004F3625" w:rsidRDefault="00893000" w:rsidP="00893000">
      <w:pPr>
        <w:spacing w:after="0" w:line="240" w:lineRule="auto"/>
        <w:ind w:firstLine="567"/>
        <w:rPr>
          <w:sz w:val="24"/>
          <w:szCs w:val="24"/>
          <w:lang w:val="en-US"/>
        </w:rPr>
      </w:pPr>
      <w:r w:rsidRPr="004F3625">
        <w:rPr>
          <w:sz w:val="24"/>
          <w:szCs w:val="24"/>
          <w:lang w:val="en-US"/>
        </w:rPr>
        <w:t xml:space="preserve">The indivisibility of individual and collective affections within a social framework was the object of Deleuze and </w:t>
      </w:r>
      <w:proofErr w:type="spellStart"/>
      <w:r w:rsidRPr="004F3625">
        <w:rPr>
          <w:sz w:val="24"/>
          <w:szCs w:val="24"/>
          <w:lang w:val="en-US"/>
        </w:rPr>
        <w:t>Guattari's</w:t>
      </w:r>
      <w:proofErr w:type="spellEnd"/>
      <w:r w:rsidRPr="004F3625">
        <w:rPr>
          <w:sz w:val="24"/>
          <w:szCs w:val="24"/>
          <w:lang w:val="en-US"/>
        </w:rPr>
        <w:t xml:space="preserve"> philosophical analysis in </w:t>
      </w:r>
      <w:r w:rsidRPr="004F3625">
        <w:rPr>
          <w:i/>
          <w:sz w:val="24"/>
          <w:szCs w:val="24"/>
          <w:lang w:val="en-US"/>
        </w:rPr>
        <w:t>Capitalism and Schizophrenia</w:t>
      </w:r>
      <w:r w:rsidRPr="004F3625">
        <w:rPr>
          <w:sz w:val="24"/>
          <w:szCs w:val="24"/>
          <w:lang w:val="en-US"/>
        </w:rPr>
        <w:t xml:space="preserve"> (1972 and 1980). Although their approach did not focus on language learning and teaching, it is of interest to the didactics of language in that it proposes a new naturalistic and positive definition of desire as a pure flow. The present contribution will assess its impact on language learning and classroom pedagogy along the following lines</w:t>
      </w:r>
      <w:r>
        <w:rPr>
          <w:sz w:val="24"/>
          <w:szCs w:val="24"/>
          <w:lang w:val="en-US"/>
        </w:rPr>
        <w:t>:</w:t>
      </w:r>
      <w:r w:rsidRPr="004F3625">
        <w:rPr>
          <w:sz w:val="24"/>
          <w:szCs w:val="24"/>
          <w:lang w:val="en-US"/>
        </w:rPr>
        <w:t xml:space="preserve"> first by examining the teacher/learner relation in connection with the authors’ concept of machinic assemblage. Secondly, by </w:t>
      </w:r>
      <w:proofErr w:type="spellStart"/>
      <w:r w:rsidRPr="004F3625">
        <w:rPr>
          <w:sz w:val="24"/>
          <w:szCs w:val="24"/>
          <w:lang w:val="en-US"/>
        </w:rPr>
        <w:t>analysing</w:t>
      </w:r>
      <w:proofErr w:type="spellEnd"/>
      <w:r w:rsidRPr="004F3625">
        <w:rPr>
          <w:sz w:val="24"/>
          <w:szCs w:val="24"/>
          <w:lang w:val="en-US"/>
        </w:rPr>
        <w:t xml:space="preserve"> how the concepts of territory and </w:t>
      </w:r>
      <w:proofErr w:type="spellStart"/>
      <w:r w:rsidRPr="004F3625">
        <w:rPr>
          <w:sz w:val="24"/>
          <w:szCs w:val="24"/>
          <w:lang w:val="en-US"/>
        </w:rPr>
        <w:t>deterritorialisation</w:t>
      </w:r>
      <w:proofErr w:type="spellEnd"/>
      <w:r w:rsidRPr="004F3625">
        <w:rPr>
          <w:sz w:val="24"/>
          <w:szCs w:val="24"/>
          <w:lang w:val="en-US"/>
        </w:rPr>
        <w:t xml:space="preserve"> can shed a new light on the language course organization. Finally, by assessing how films can help the </w:t>
      </w:r>
      <w:proofErr w:type="spellStart"/>
      <w:r w:rsidRPr="004F3625">
        <w:rPr>
          <w:sz w:val="24"/>
          <w:szCs w:val="24"/>
          <w:lang w:val="en-US"/>
        </w:rPr>
        <w:t>reterritorialisation</w:t>
      </w:r>
      <w:proofErr w:type="spellEnd"/>
      <w:r w:rsidRPr="004F3625">
        <w:rPr>
          <w:sz w:val="24"/>
          <w:szCs w:val="24"/>
          <w:lang w:val="en-US"/>
        </w:rPr>
        <w:t xml:space="preserve"> of affects and give the language class an esthetic dimension. </w:t>
      </w:r>
    </w:p>
    <w:p w:rsidR="00893000" w:rsidRPr="004F3625" w:rsidRDefault="00893000" w:rsidP="00893000">
      <w:pPr>
        <w:spacing w:after="0" w:line="240" w:lineRule="auto"/>
        <w:ind w:left="1134"/>
        <w:rPr>
          <w:sz w:val="24"/>
          <w:szCs w:val="24"/>
          <w:u w:val="single"/>
          <w:lang w:val="en-US"/>
        </w:rPr>
      </w:pPr>
      <w:r w:rsidRPr="004F3625">
        <w:rPr>
          <w:bCs/>
          <w:i/>
          <w:sz w:val="24"/>
          <w:szCs w:val="24"/>
          <w:lang w:val="en-US"/>
        </w:rPr>
        <w:t>Keywords</w:t>
      </w:r>
      <w:r>
        <w:rPr>
          <w:i/>
          <w:sz w:val="24"/>
          <w:szCs w:val="24"/>
          <w:lang w:val="en-US"/>
        </w:rPr>
        <w:t>:</w:t>
      </w:r>
      <w:r w:rsidRPr="004F3625">
        <w:rPr>
          <w:sz w:val="24"/>
          <w:szCs w:val="24"/>
          <w:lang w:val="en-US"/>
        </w:rPr>
        <w:t xml:space="preserve"> affections</w:t>
      </w:r>
      <w:r>
        <w:rPr>
          <w:sz w:val="24"/>
          <w:szCs w:val="24"/>
          <w:lang w:val="en-US"/>
        </w:rPr>
        <w:t>;</w:t>
      </w:r>
      <w:r w:rsidRPr="004F3625">
        <w:rPr>
          <w:sz w:val="24"/>
          <w:szCs w:val="24"/>
          <w:lang w:val="en-US"/>
        </w:rPr>
        <w:t xml:space="preserve"> desire; desiring machine</w:t>
      </w:r>
      <w:r>
        <w:rPr>
          <w:sz w:val="24"/>
          <w:szCs w:val="24"/>
          <w:lang w:val="en-US"/>
        </w:rPr>
        <w:t>;</w:t>
      </w:r>
      <w:r w:rsidRPr="004F3625">
        <w:rPr>
          <w:sz w:val="24"/>
          <w:szCs w:val="24"/>
          <w:lang w:val="en-US"/>
        </w:rPr>
        <w:t xml:space="preserve"> assemblage</w:t>
      </w:r>
      <w:r>
        <w:rPr>
          <w:sz w:val="24"/>
          <w:szCs w:val="24"/>
          <w:lang w:val="en-US"/>
        </w:rPr>
        <w:t>;</w:t>
      </w:r>
      <w:r w:rsidRPr="004F3625">
        <w:rPr>
          <w:sz w:val="24"/>
          <w:szCs w:val="24"/>
          <w:lang w:val="en-US"/>
        </w:rPr>
        <w:t xml:space="preserve"> territory</w:t>
      </w:r>
      <w:r>
        <w:rPr>
          <w:sz w:val="24"/>
          <w:szCs w:val="24"/>
          <w:lang w:val="en-US"/>
        </w:rPr>
        <w:t>;</w:t>
      </w:r>
      <w:r w:rsidRPr="004F3625">
        <w:rPr>
          <w:sz w:val="24"/>
          <w:szCs w:val="24"/>
          <w:lang w:val="en-US"/>
        </w:rPr>
        <w:t xml:space="preserve"> state apparatus</w:t>
      </w:r>
      <w:r>
        <w:rPr>
          <w:sz w:val="24"/>
          <w:szCs w:val="24"/>
          <w:lang w:val="en-US"/>
        </w:rPr>
        <w:t>;</w:t>
      </w:r>
      <w:r w:rsidRPr="004F3625">
        <w:rPr>
          <w:sz w:val="24"/>
          <w:szCs w:val="24"/>
          <w:lang w:val="en-US"/>
        </w:rPr>
        <w:t xml:space="preserve"> order word</w:t>
      </w:r>
      <w:r>
        <w:rPr>
          <w:sz w:val="24"/>
          <w:szCs w:val="24"/>
          <w:lang w:val="en-US"/>
        </w:rPr>
        <w:t>;</w:t>
      </w:r>
      <w:r w:rsidRPr="004F3625">
        <w:rPr>
          <w:sz w:val="24"/>
          <w:szCs w:val="24"/>
          <w:lang w:val="en-US"/>
        </w:rPr>
        <w:t xml:space="preserve"> line of flight</w:t>
      </w:r>
      <w:r>
        <w:rPr>
          <w:sz w:val="24"/>
          <w:szCs w:val="24"/>
          <w:lang w:val="en-US"/>
        </w:rPr>
        <w:t>;</w:t>
      </w:r>
      <w:r w:rsidRPr="004F3625">
        <w:rPr>
          <w:sz w:val="24"/>
          <w:szCs w:val="24"/>
          <w:lang w:val="en-US"/>
        </w:rPr>
        <w:t xml:space="preserve"> </w:t>
      </w:r>
      <w:proofErr w:type="spellStart"/>
      <w:r w:rsidRPr="004F3625">
        <w:rPr>
          <w:sz w:val="24"/>
          <w:szCs w:val="24"/>
          <w:lang w:val="en-US"/>
        </w:rPr>
        <w:t>deterritorialisation-reterritorialisation</w:t>
      </w:r>
      <w:proofErr w:type="spellEnd"/>
      <w:r>
        <w:rPr>
          <w:sz w:val="24"/>
          <w:szCs w:val="24"/>
          <w:lang w:val="en-US"/>
        </w:rPr>
        <w:t>;</w:t>
      </w:r>
      <w:r w:rsidRPr="004F3625">
        <w:rPr>
          <w:sz w:val="24"/>
          <w:szCs w:val="24"/>
          <w:lang w:val="en-US"/>
        </w:rPr>
        <w:t xml:space="preserve"> film</w:t>
      </w:r>
      <w:r>
        <w:rPr>
          <w:sz w:val="24"/>
          <w:szCs w:val="24"/>
          <w:lang w:val="en-US"/>
        </w:rPr>
        <w:t>;</w:t>
      </w:r>
      <w:r w:rsidRPr="004F3625">
        <w:rPr>
          <w:sz w:val="24"/>
          <w:szCs w:val="24"/>
          <w:lang w:val="en-US"/>
        </w:rPr>
        <w:t xml:space="preserve"> language teaching and learning.</w:t>
      </w:r>
    </w:p>
    <w:p w:rsidR="00893000" w:rsidRPr="004F3625" w:rsidRDefault="00893000" w:rsidP="00893000">
      <w:pPr>
        <w:spacing w:after="0" w:line="240" w:lineRule="auto"/>
        <w:jc w:val="center"/>
        <w:rPr>
          <w:b/>
          <w:color w:val="000000"/>
          <w:sz w:val="24"/>
          <w:szCs w:val="24"/>
          <w:lang w:val="en-US"/>
        </w:rPr>
      </w:pPr>
    </w:p>
    <w:p w:rsidR="00893000" w:rsidRPr="007F0BAC" w:rsidRDefault="00893000" w:rsidP="00893000">
      <w:pPr>
        <w:spacing w:after="0" w:line="240" w:lineRule="auto"/>
        <w:jc w:val="center"/>
        <w:rPr>
          <w:b/>
          <w:color w:val="000000"/>
          <w:sz w:val="24"/>
          <w:szCs w:val="24"/>
          <w:lang w:val="en-US"/>
        </w:rPr>
      </w:pPr>
    </w:p>
    <w:p w:rsidR="00893000" w:rsidRDefault="00893000" w:rsidP="00893000">
      <w:pPr>
        <w:spacing w:after="0" w:line="240" w:lineRule="auto"/>
        <w:jc w:val="center"/>
        <w:rPr>
          <w:b/>
          <w:color w:val="000000"/>
          <w:sz w:val="24"/>
          <w:szCs w:val="24"/>
        </w:rPr>
      </w:pPr>
      <w:r w:rsidRPr="000E51DB">
        <w:rPr>
          <w:b/>
          <w:color w:val="000000"/>
          <w:sz w:val="24"/>
          <w:szCs w:val="24"/>
        </w:rPr>
        <w:t xml:space="preserve">“Ça ne me dérange pas”  </w:t>
      </w:r>
      <w:r w:rsidRPr="000E51DB">
        <w:rPr>
          <w:b/>
          <w:color w:val="000000"/>
          <w:sz w:val="24"/>
          <w:szCs w:val="24"/>
        </w:rPr>
        <w:br/>
        <w:t>Le positionnement affectif et l’anglai</w:t>
      </w:r>
      <w:r>
        <w:rPr>
          <w:b/>
          <w:color w:val="000000"/>
          <w:sz w:val="24"/>
          <w:szCs w:val="24"/>
        </w:rPr>
        <w:t>s dans l’enseignement supérieur</w:t>
      </w:r>
    </w:p>
    <w:p w:rsidR="00893000" w:rsidRPr="007F0BAC" w:rsidRDefault="00893000" w:rsidP="00893000">
      <w:pPr>
        <w:pStyle w:val="Corpsdetexte"/>
        <w:jc w:val="center"/>
        <w:rPr>
          <w:rFonts w:eastAsia="Calibri"/>
          <w:b/>
          <w:i/>
          <w:color w:val="000000"/>
          <w:lang w:val="en-US" w:eastAsia="en-US"/>
        </w:rPr>
      </w:pPr>
      <w:r w:rsidRPr="007F0BAC">
        <w:rPr>
          <w:rFonts w:eastAsia="Calibri"/>
          <w:b/>
          <w:i/>
          <w:color w:val="000000"/>
          <w:lang w:val="en-US" w:eastAsia="en-US"/>
        </w:rPr>
        <w:t>“I don’t mind”</w:t>
      </w:r>
    </w:p>
    <w:p w:rsidR="00893000" w:rsidRPr="007F0BAC" w:rsidRDefault="00893000" w:rsidP="00893000">
      <w:pPr>
        <w:pStyle w:val="Corpsdetexte"/>
        <w:jc w:val="center"/>
        <w:rPr>
          <w:rFonts w:eastAsia="Calibri"/>
          <w:b/>
          <w:i/>
          <w:color w:val="000000"/>
          <w:lang w:val="en-US" w:eastAsia="en-US"/>
        </w:rPr>
      </w:pPr>
      <w:r w:rsidRPr="007F0BAC">
        <w:rPr>
          <w:rFonts w:eastAsia="Calibri"/>
          <w:b/>
          <w:i/>
          <w:color w:val="000000"/>
          <w:lang w:val="en-US" w:eastAsia="en-US"/>
        </w:rPr>
        <w:t>Affective positioning and English in higher education</w:t>
      </w:r>
    </w:p>
    <w:p w:rsidR="00893000" w:rsidRPr="000E51DB" w:rsidRDefault="00893000" w:rsidP="00893000">
      <w:pPr>
        <w:pStyle w:val="Corpsdetexte"/>
        <w:jc w:val="center"/>
        <w:rPr>
          <w:rFonts w:eastAsia="Calibri"/>
          <w:i/>
          <w:color w:val="000000"/>
          <w:lang w:eastAsia="en-US"/>
        </w:rPr>
      </w:pPr>
      <w:r w:rsidRPr="000E51DB">
        <w:rPr>
          <w:rFonts w:eastAsia="Calibri"/>
          <w:i/>
          <w:color w:val="000000"/>
          <w:lang w:eastAsia="en-US"/>
        </w:rPr>
        <w:t>Alexandra REYNOLDS</w:t>
      </w:r>
    </w:p>
    <w:p w:rsidR="00893000" w:rsidRPr="000E51DB" w:rsidRDefault="00893000" w:rsidP="00893000">
      <w:pPr>
        <w:spacing w:after="120"/>
        <w:jc w:val="center"/>
        <w:rPr>
          <w:b/>
          <w:color w:val="000000"/>
          <w:sz w:val="24"/>
          <w:szCs w:val="24"/>
        </w:rPr>
      </w:pPr>
    </w:p>
    <w:p w:rsidR="00893000" w:rsidRPr="000E51DB" w:rsidRDefault="00893000" w:rsidP="00893000">
      <w:pPr>
        <w:spacing w:after="0" w:line="240" w:lineRule="auto"/>
        <w:jc w:val="center"/>
        <w:rPr>
          <w:sz w:val="24"/>
          <w:szCs w:val="24"/>
        </w:rPr>
      </w:pPr>
    </w:p>
    <w:p w:rsidR="00893000" w:rsidRPr="000E51DB" w:rsidRDefault="00893000" w:rsidP="00893000">
      <w:pPr>
        <w:spacing w:after="0" w:line="240" w:lineRule="auto"/>
        <w:rPr>
          <w:sz w:val="24"/>
          <w:szCs w:val="24"/>
        </w:rPr>
      </w:pPr>
      <w:r w:rsidRPr="000E51DB">
        <w:rPr>
          <w:b/>
          <w:sz w:val="24"/>
          <w:szCs w:val="24"/>
        </w:rPr>
        <w:t>Résumé</w:t>
      </w:r>
      <w:r w:rsidRPr="000E51DB">
        <w:rPr>
          <w:sz w:val="24"/>
          <w:szCs w:val="24"/>
        </w:rPr>
        <w:t xml:space="preserve"> </w:t>
      </w:r>
    </w:p>
    <w:p w:rsidR="00893000" w:rsidRPr="000E51DB" w:rsidRDefault="00893000" w:rsidP="00893000">
      <w:pPr>
        <w:spacing w:after="0" w:line="240" w:lineRule="auto"/>
        <w:rPr>
          <w:vanish/>
          <w:sz w:val="24"/>
          <w:szCs w:val="24"/>
        </w:rPr>
      </w:pPr>
    </w:p>
    <w:p w:rsidR="00893000" w:rsidRPr="000E51DB" w:rsidRDefault="00893000" w:rsidP="00893000">
      <w:pPr>
        <w:pStyle w:val="Corpsdetexte"/>
        <w:ind w:firstLine="567"/>
        <w:jc w:val="both"/>
      </w:pPr>
      <w:r w:rsidRPr="000E51DB">
        <w:t xml:space="preserve">Lors de cette enquête menée à la Faculté des Sciences et des Techniques de Nantes, des enseignants-chercheurs francophones ont partagé leurs sentiments vis-à-vis de l’utilisation professionnelle de l'anglais.  Ces enseignants ont pu décrire un passé d’apprenants d’anglais, de producteurs d’anglais pour leur recherche et réagir à la Loi </w:t>
      </w:r>
      <w:proofErr w:type="spellStart"/>
      <w:r w:rsidRPr="000E51DB">
        <w:t>Fioraso</w:t>
      </w:r>
      <w:proofErr w:type="spellEnd"/>
      <w:r w:rsidRPr="000E51DB">
        <w:t xml:space="preserve"> (22 Juillet 2013) lors d’entretiens semi-directifs. Cette loi a eu un impact sur les enseignants-chercheurs puisqu’ils sont désormais encouragés à enseigner leur spécialité en anglais. La relation affective avec l’anglais, dite langue L2  prend donc une place de plus en plus importante dans la vie professionnelle des chercheurs en sciences. Un tel positionnement affectif par rapport à un contexte institutionnel en pleine transition est un terrain riche en termes de données qualitatives.  Les outils méthodologiques ont été 118 questionnaires, suivis de 17 entretiens semi-guidés ainsi que des </w:t>
      </w:r>
      <w:proofErr w:type="spellStart"/>
      <w:r w:rsidRPr="000E51DB">
        <w:rPr>
          <w:i/>
          <w:iCs/>
        </w:rPr>
        <w:t>mind</w:t>
      </w:r>
      <w:proofErr w:type="spellEnd"/>
      <w:r w:rsidRPr="000E51DB">
        <w:rPr>
          <w:i/>
          <w:iCs/>
        </w:rPr>
        <w:t xml:space="preserve"> </w:t>
      </w:r>
      <w:proofErr w:type="spellStart"/>
      <w:r w:rsidRPr="000E51DB">
        <w:rPr>
          <w:i/>
          <w:iCs/>
        </w:rPr>
        <w:t>maps</w:t>
      </w:r>
      <w:proofErr w:type="spellEnd"/>
      <w:r w:rsidRPr="000E51DB">
        <w:rPr>
          <w:i/>
          <w:iCs/>
        </w:rPr>
        <w:t xml:space="preserve"> </w:t>
      </w:r>
      <w:r w:rsidRPr="000E51DB">
        <w:t xml:space="preserve">et des journaux de bords. Les réponses nuancées (tels que “ça ne me dérange pas”) mettent en évidence ce positionnement affectif par rapport à une certaine obligation d’utiliser l’anglais professionnellement. Ces interactions ont été analysées par rapport à échelle d’appartenance à une communauté de travail. </w:t>
      </w:r>
    </w:p>
    <w:p w:rsidR="00893000" w:rsidRDefault="00893000" w:rsidP="00893000">
      <w:pPr>
        <w:spacing w:after="0" w:line="240" w:lineRule="auto"/>
        <w:ind w:left="1134"/>
        <w:rPr>
          <w:bCs/>
          <w:iCs/>
          <w:sz w:val="24"/>
          <w:szCs w:val="24"/>
        </w:rPr>
      </w:pPr>
      <w:r w:rsidRPr="000E51DB">
        <w:rPr>
          <w:bCs/>
          <w:i/>
          <w:iCs/>
          <w:sz w:val="24"/>
          <w:szCs w:val="24"/>
        </w:rPr>
        <w:t>Mots-clés:</w:t>
      </w:r>
      <w:r w:rsidRPr="000E51DB">
        <w:rPr>
          <w:b/>
          <w:bCs/>
          <w:i/>
          <w:iCs/>
          <w:sz w:val="24"/>
          <w:szCs w:val="24"/>
        </w:rPr>
        <w:t xml:space="preserve"> </w:t>
      </w:r>
      <w:r w:rsidRPr="000E51DB">
        <w:rPr>
          <w:bCs/>
          <w:iCs/>
          <w:sz w:val="24"/>
          <w:szCs w:val="24"/>
        </w:rPr>
        <w:t xml:space="preserve">anglais; affect; loi </w:t>
      </w:r>
      <w:proofErr w:type="spellStart"/>
      <w:r w:rsidRPr="000E51DB">
        <w:rPr>
          <w:bCs/>
          <w:iCs/>
          <w:sz w:val="24"/>
          <w:szCs w:val="24"/>
        </w:rPr>
        <w:t>Fioraso</w:t>
      </w:r>
      <w:proofErr w:type="spellEnd"/>
      <w:r w:rsidRPr="000E51DB">
        <w:rPr>
          <w:bCs/>
          <w:iCs/>
          <w:sz w:val="24"/>
          <w:szCs w:val="24"/>
        </w:rPr>
        <w:t>; enseignement supérieur; identité; sciences.</w:t>
      </w:r>
    </w:p>
    <w:p w:rsidR="00893000" w:rsidRDefault="00893000" w:rsidP="00893000">
      <w:pPr>
        <w:spacing w:after="0" w:line="240" w:lineRule="auto"/>
        <w:rPr>
          <w:bCs/>
          <w:iCs/>
          <w:sz w:val="24"/>
          <w:szCs w:val="24"/>
        </w:rPr>
      </w:pPr>
    </w:p>
    <w:p w:rsidR="00893000" w:rsidRPr="000E51DB" w:rsidRDefault="00893000" w:rsidP="00893000">
      <w:pPr>
        <w:pStyle w:val="Corpsdetexte"/>
        <w:jc w:val="both"/>
        <w:rPr>
          <w:lang w:val="en-GB"/>
        </w:rPr>
      </w:pPr>
      <w:r w:rsidRPr="000E51DB">
        <w:rPr>
          <w:b/>
          <w:lang w:val="en-GB"/>
        </w:rPr>
        <w:t>Abstract</w:t>
      </w:r>
      <w:r w:rsidRPr="000E51DB">
        <w:rPr>
          <w:lang w:val="en-GB"/>
        </w:rPr>
        <w:t xml:space="preserve"> </w:t>
      </w:r>
    </w:p>
    <w:p w:rsidR="00893000" w:rsidRPr="000E51DB" w:rsidRDefault="00893000" w:rsidP="00893000">
      <w:pPr>
        <w:pStyle w:val="Corpsdetexte"/>
        <w:ind w:firstLine="567"/>
        <w:jc w:val="both"/>
        <w:rPr>
          <w:lang w:val="en-GB"/>
        </w:rPr>
      </w:pPr>
      <w:r w:rsidRPr="000E51DB">
        <w:rPr>
          <w:rStyle w:val="hps"/>
          <w:rFonts w:eastAsia="Calibri"/>
          <w:lang w:val="en-GB"/>
        </w:rPr>
        <w:t>This</w:t>
      </w:r>
      <w:r w:rsidRPr="000E51DB">
        <w:rPr>
          <w:lang w:val="en-GB"/>
        </w:rPr>
        <w:t xml:space="preserve"> </w:t>
      </w:r>
      <w:r w:rsidRPr="000E51DB">
        <w:rPr>
          <w:rStyle w:val="hps"/>
          <w:rFonts w:eastAsia="Calibri"/>
          <w:lang w:val="en-GB"/>
        </w:rPr>
        <w:t>study, conducted</w:t>
      </w:r>
      <w:r w:rsidRPr="000E51DB">
        <w:rPr>
          <w:lang w:val="en-GB"/>
        </w:rPr>
        <w:t xml:space="preserve"> </w:t>
      </w:r>
      <w:r w:rsidRPr="000E51DB">
        <w:rPr>
          <w:rStyle w:val="hps"/>
          <w:rFonts w:eastAsia="Calibri"/>
          <w:lang w:val="en-GB"/>
        </w:rPr>
        <w:t xml:space="preserve">at  Nantes University, aimed to gather attitudes, including affective responses of French-speaking academic staff to their professional use of English. These academics who use </w:t>
      </w:r>
      <w:r w:rsidRPr="000E51DB">
        <w:rPr>
          <w:lang w:val="en-GB"/>
        </w:rPr>
        <w:t xml:space="preserve">English at work, spoke about their language learning histories, and described how they used English for research purposes. These responses were gathered as the </w:t>
      </w:r>
      <w:proofErr w:type="spellStart"/>
      <w:r w:rsidRPr="000E51DB">
        <w:rPr>
          <w:rStyle w:val="hps"/>
          <w:rFonts w:eastAsia="Calibri"/>
          <w:lang w:val="en-GB"/>
        </w:rPr>
        <w:t>Fioraso</w:t>
      </w:r>
      <w:proofErr w:type="spellEnd"/>
      <w:r w:rsidRPr="000E51DB">
        <w:rPr>
          <w:lang w:val="en-GB"/>
        </w:rPr>
        <w:t xml:space="preserve"> </w:t>
      </w:r>
      <w:r w:rsidRPr="000E51DB">
        <w:rPr>
          <w:rStyle w:val="hps"/>
          <w:rFonts w:eastAsia="Calibri"/>
          <w:lang w:val="en-GB"/>
        </w:rPr>
        <w:t>law (2013) was debated and passed. This law has had an impact</w:t>
      </w:r>
      <w:r w:rsidRPr="000E51DB">
        <w:rPr>
          <w:lang w:val="en-GB"/>
        </w:rPr>
        <w:t xml:space="preserve"> </w:t>
      </w:r>
      <w:r w:rsidRPr="000E51DB">
        <w:rPr>
          <w:rStyle w:val="hps"/>
          <w:rFonts w:eastAsia="Calibri"/>
          <w:lang w:val="en-GB"/>
        </w:rPr>
        <w:t>on academics who are being encouraged to extend their use of English to teaching, and not just for specialist research purposes. How these speakers describe using L2 English</w:t>
      </w:r>
      <w:r w:rsidRPr="000E51DB">
        <w:rPr>
          <w:lang w:val="en-GB"/>
        </w:rPr>
        <w:t xml:space="preserve"> professionally </w:t>
      </w:r>
      <w:r w:rsidRPr="000E51DB">
        <w:rPr>
          <w:rStyle w:val="hps"/>
          <w:rFonts w:eastAsia="Calibri"/>
          <w:lang w:val="en-GB"/>
        </w:rPr>
        <w:t>is key to this study</w:t>
      </w:r>
      <w:r w:rsidRPr="000E51DB">
        <w:rPr>
          <w:lang w:val="en-GB"/>
        </w:rPr>
        <w:t xml:space="preserve">. Affective responses to this institutional transitional period in France have given rise to rich qualitative data. The </w:t>
      </w:r>
      <w:r w:rsidRPr="000E51DB">
        <w:rPr>
          <w:rStyle w:val="hps"/>
          <w:rFonts w:eastAsia="Calibri"/>
          <w:lang w:val="en-GB"/>
        </w:rPr>
        <w:t>methodological tools</w:t>
      </w:r>
      <w:r w:rsidRPr="000E51DB">
        <w:rPr>
          <w:lang w:val="en-GB"/>
        </w:rPr>
        <w:t xml:space="preserve"> used for this study </w:t>
      </w:r>
      <w:r w:rsidRPr="000E51DB">
        <w:rPr>
          <w:rStyle w:val="hps"/>
          <w:rFonts w:eastAsia="Calibri"/>
          <w:lang w:val="en-GB"/>
        </w:rPr>
        <w:t>were</w:t>
      </w:r>
      <w:r w:rsidRPr="000E51DB">
        <w:rPr>
          <w:lang w:val="en-GB"/>
        </w:rPr>
        <w:t xml:space="preserve"> 118 pre-interview </w:t>
      </w:r>
      <w:r w:rsidRPr="000E51DB">
        <w:rPr>
          <w:rStyle w:val="hps"/>
          <w:rFonts w:eastAsia="Calibri"/>
          <w:lang w:val="en-GB"/>
        </w:rPr>
        <w:t>questionnaires, 17 semi-directed interviews and their associated mind maps as well as teacher diaries.</w:t>
      </w:r>
      <w:r w:rsidRPr="000E51DB">
        <w:rPr>
          <w:lang w:val="en-GB"/>
        </w:rPr>
        <w:t xml:space="preserve"> How researchers relate to the use English at work has been analysed according to a framework of positioning in relation to dominant institutionalised discourses and the strength of their sense of belonging to a community of practice.</w:t>
      </w:r>
    </w:p>
    <w:p w:rsidR="00893000" w:rsidRPr="000E51DB" w:rsidRDefault="00893000" w:rsidP="00893000">
      <w:pPr>
        <w:pStyle w:val="Corpsdetexte"/>
        <w:ind w:left="1134"/>
        <w:jc w:val="both"/>
        <w:rPr>
          <w:lang w:val="en-GB"/>
        </w:rPr>
      </w:pPr>
      <w:r w:rsidRPr="000E51DB">
        <w:rPr>
          <w:i/>
          <w:lang w:val="en-GB"/>
        </w:rPr>
        <w:t>Keywords</w:t>
      </w:r>
      <w:r w:rsidRPr="000E51DB">
        <w:rPr>
          <w:lang w:val="en-GB"/>
        </w:rPr>
        <w:t xml:space="preserve">: </w:t>
      </w:r>
      <w:r w:rsidRPr="000E51DB">
        <w:rPr>
          <w:bCs/>
          <w:iCs/>
          <w:lang w:val="en-GB"/>
        </w:rPr>
        <w:t xml:space="preserve">English; positioning; affect; </w:t>
      </w:r>
      <w:proofErr w:type="spellStart"/>
      <w:r w:rsidRPr="000E51DB">
        <w:rPr>
          <w:bCs/>
          <w:iCs/>
          <w:lang w:val="en-GB"/>
        </w:rPr>
        <w:t>Fioraso</w:t>
      </w:r>
      <w:proofErr w:type="spellEnd"/>
      <w:r w:rsidRPr="000E51DB">
        <w:rPr>
          <w:bCs/>
          <w:iCs/>
          <w:lang w:val="en-GB"/>
        </w:rPr>
        <w:t xml:space="preserve"> law; higher education; identity; science</w:t>
      </w:r>
    </w:p>
    <w:p w:rsidR="00893000" w:rsidRPr="000E51DB" w:rsidRDefault="00893000" w:rsidP="00893000">
      <w:pPr>
        <w:spacing w:after="0" w:line="240" w:lineRule="auto"/>
        <w:rPr>
          <w:bCs/>
          <w:iCs/>
          <w:sz w:val="24"/>
          <w:szCs w:val="24"/>
          <w:lang w:val="en-GB"/>
        </w:rPr>
      </w:pPr>
    </w:p>
    <w:p w:rsidR="00893000" w:rsidRPr="000E51DB" w:rsidRDefault="00893000" w:rsidP="00893000">
      <w:pPr>
        <w:spacing w:after="0" w:line="240" w:lineRule="auto"/>
        <w:jc w:val="center"/>
        <w:rPr>
          <w:b/>
          <w:color w:val="000000"/>
          <w:sz w:val="24"/>
          <w:szCs w:val="24"/>
          <w:lang w:val="en-US"/>
        </w:rPr>
      </w:pPr>
    </w:p>
    <w:p w:rsidR="00893000" w:rsidRPr="004F3625" w:rsidRDefault="00893000" w:rsidP="00893000">
      <w:pPr>
        <w:spacing w:after="0" w:line="240" w:lineRule="auto"/>
        <w:jc w:val="center"/>
        <w:rPr>
          <w:b/>
          <w:color w:val="000000"/>
          <w:sz w:val="24"/>
          <w:szCs w:val="24"/>
        </w:rPr>
      </w:pPr>
      <w:r w:rsidRPr="004F3625">
        <w:rPr>
          <w:b/>
          <w:color w:val="000000"/>
          <w:sz w:val="24"/>
          <w:szCs w:val="24"/>
        </w:rPr>
        <w:t>L’environnement affectif mis en place par des enseignantes d’anglais en collège de banlieue parisienne: potentialités d’apprentissages, actions et discours</w:t>
      </w:r>
    </w:p>
    <w:p w:rsidR="00893000" w:rsidRPr="004F3625" w:rsidRDefault="00893000" w:rsidP="00893000">
      <w:pPr>
        <w:spacing w:after="0" w:line="240" w:lineRule="auto"/>
        <w:jc w:val="center"/>
        <w:rPr>
          <w:b/>
          <w:i/>
          <w:color w:val="000000"/>
          <w:sz w:val="24"/>
          <w:szCs w:val="24"/>
          <w:lang w:val="en-US"/>
        </w:rPr>
      </w:pPr>
      <w:r w:rsidRPr="004F3625">
        <w:rPr>
          <w:b/>
          <w:i/>
          <w:color w:val="000000"/>
          <w:sz w:val="24"/>
          <w:szCs w:val="24"/>
          <w:lang w:val="en-US"/>
        </w:rPr>
        <w:t xml:space="preserve">The role of affect in urban middle school learning environments: </w:t>
      </w:r>
    </w:p>
    <w:p w:rsidR="00893000" w:rsidRPr="004F3625" w:rsidRDefault="00893000" w:rsidP="00893000">
      <w:pPr>
        <w:spacing w:after="0" w:line="240" w:lineRule="auto"/>
        <w:jc w:val="center"/>
        <w:rPr>
          <w:b/>
          <w:i/>
          <w:color w:val="000000"/>
          <w:sz w:val="24"/>
          <w:szCs w:val="24"/>
          <w:lang w:val="en-US"/>
        </w:rPr>
      </w:pPr>
      <w:r w:rsidRPr="004F3625">
        <w:rPr>
          <w:b/>
          <w:i/>
          <w:color w:val="000000"/>
          <w:sz w:val="24"/>
          <w:szCs w:val="24"/>
          <w:lang w:val="en-US"/>
        </w:rPr>
        <w:t>teachers' representations and reflexivity</w:t>
      </w:r>
    </w:p>
    <w:p w:rsidR="00893000" w:rsidRPr="004F3625" w:rsidRDefault="00893000" w:rsidP="00893000">
      <w:pPr>
        <w:spacing w:after="0" w:line="240" w:lineRule="auto"/>
        <w:jc w:val="center"/>
        <w:rPr>
          <w:i/>
          <w:color w:val="000000"/>
          <w:sz w:val="24"/>
          <w:szCs w:val="24"/>
          <w:lang w:val="en-US"/>
        </w:rPr>
      </w:pPr>
      <w:r w:rsidRPr="004F3625">
        <w:rPr>
          <w:i/>
          <w:color w:val="000000"/>
          <w:sz w:val="24"/>
          <w:szCs w:val="24"/>
          <w:lang w:val="en-US"/>
        </w:rPr>
        <w:t>Rebecca STARKEY-PERRET</w:t>
      </w:r>
    </w:p>
    <w:p w:rsidR="00893000" w:rsidRPr="004F3625" w:rsidRDefault="00893000" w:rsidP="00893000">
      <w:pPr>
        <w:spacing w:after="0" w:line="240" w:lineRule="auto"/>
        <w:rPr>
          <w:b/>
          <w:color w:val="000000"/>
          <w:sz w:val="24"/>
          <w:szCs w:val="24"/>
          <w:lang w:val="en-US"/>
        </w:rPr>
      </w:pPr>
    </w:p>
    <w:p w:rsidR="00893000" w:rsidRPr="004F3625" w:rsidRDefault="00893000" w:rsidP="00893000">
      <w:pPr>
        <w:spacing w:after="0" w:line="240" w:lineRule="auto"/>
        <w:rPr>
          <w:color w:val="000000"/>
          <w:sz w:val="24"/>
          <w:szCs w:val="24"/>
        </w:rPr>
      </w:pPr>
      <w:r w:rsidRPr="004F3625">
        <w:rPr>
          <w:b/>
          <w:color w:val="000000"/>
          <w:sz w:val="24"/>
          <w:szCs w:val="24"/>
        </w:rPr>
        <w:t>Résumé</w:t>
      </w:r>
    </w:p>
    <w:p w:rsidR="00893000" w:rsidRPr="004F3625" w:rsidRDefault="00893000" w:rsidP="00893000">
      <w:pPr>
        <w:spacing w:after="0" w:line="240" w:lineRule="auto"/>
        <w:ind w:firstLine="567"/>
        <w:rPr>
          <w:sz w:val="24"/>
          <w:szCs w:val="24"/>
        </w:rPr>
      </w:pPr>
      <w:r w:rsidRPr="004F3625">
        <w:rPr>
          <w:sz w:val="24"/>
          <w:szCs w:val="24"/>
          <w:lang w:val="fr-BE"/>
        </w:rPr>
        <w:t xml:space="preserve">Cet article propose d’étudier </w:t>
      </w:r>
      <w:r w:rsidRPr="004F3625">
        <w:rPr>
          <w:color w:val="000000"/>
          <w:sz w:val="24"/>
          <w:szCs w:val="24"/>
        </w:rPr>
        <w:t>les environnements affectifs de douze séances d’anglais dans trois collèges en banlieue parisienne</w:t>
      </w:r>
      <w:r w:rsidRPr="004F3625">
        <w:rPr>
          <w:sz w:val="24"/>
          <w:szCs w:val="24"/>
          <w:lang w:val="fr-BE"/>
        </w:rPr>
        <w:t xml:space="preserve"> à la lumière de théories de la psychologie de l’éducation. </w:t>
      </w:r>
      <w:r w:rsidRPr="004F3625">
        <w:rPr>
          <w:sz w:val="24"/>
          <w:szCs w:val="24"/>
        </w:rPr>
        <w:t xml:space="preserve">L’analyse est complétée par une étude des discours des enseignantes impliquées sur ce qui est observé. Les résultats montrent que face à des publics souvent caractérisés comme difficiles, les enseignantes qui font preuve d’un haut degré de réflexivité tendent à </w:t>
      </w:r>
      <w:r w:rsidRPr="004F3625">
        <w:rPr>
          <w:sz w:val="24"/>
          <w:szCs w:val="24"/>
        </w:rPr>
        <w:lastRenderedPageBreak/>
        <w:t>trouver des solutions adaptées afin de mettre en place un environnement porteur pour l’apprentissage.</w:t>
      </w:r>
    </w:p>
    <w:p w:rsidR="00893000" w:rsidRPr="004F3625" w:rsidRDefault="00893000" w:rsidP="00893000">
      <w:pPr>
        <w:spacing w:after="0" w:line="240" w:lineRule="auto"/>
        <w:ind w:left="1134" w:right="72"/>
        <w:textAlignment w:val="baseline"/>
        <w:rPr>
          <w:color w:val="000000"/>
          <w:sz w:val="24"/>
          <w:szCs w:val="24"/>
        </w:rPr>
      </w:pPr>
      <w:r w:rsidRPr="004F3625">
        <w:rPr>
          <w:i/>
          <w:color w:val="000000"/>
          <w:sz w:val="24"/>
          <w:szCs w:val="24"/>
        </w:rPr>
        <w:t>Mots-clés</w:t>
      </w:r>
      <w:r w:rsidRPr="004F3625">
        <w:rPr>
          <w:color w:val="000000"/>
          <w:sz w:val="24"/>
          <w:szCs w:val="24"/>
        </w:rPr>
        <w:t>: affectivité</w:t>
      </w:r>
      <w:r>
        <w:rPr>
          <w:color w:val="000000"/>
          <w:sz w:val="24"/>
          <w:szCs w:val="24"/>
        </w:rPr>
        <w:t>;</w:t>
      </w:r>
      <w:r w:rsidRPr="004F3625">
        <w:rPr>
          <w:color w:val="000000"/>
          <w:sz w:val="24"/>
          <w:szCs w:val="24"/>
        </w:rPr>
        <w:t xml:space="preserve"> massification scolaire</w:t>
      </w:r>
      <w:r>
        <w:rPr>
          <w:color w:val="000000"/>
          <w:sz w:val="24"/>
          <w:szCs w:val="24"/>
        </w:rPr>
        <w:t>;</w:t>
      </w:r>
      <w:r w:rsidRPr="004F3625">
        <w:rPr>
          <w:color w:val="000000"/>
          <w:sz w:val="24"/>
          <w:szCs w:val="24"/>
        </w:rPr>
        <w:t xml:space="preserve"> postures</w:t>
      </w:r>
      <w:r>
        <w:rPr>
          <w:color w:val="000000"/>
          <w:sz w:val="24"/>
          <w:szCs w:val="24"/>
        </w:rPr>
        <w:t>;</w:t>
      </w:r>
      <w:r w:rsidRPr="004F3625">
        <w:rPr>
          <w:color w:val="000000"/>
          <w:sz w:val="24"/>
          <w:szCs w:val="24"/>
        </w:rPr>
        <w:t xml:space="preserve"> réflexivité</w:t>
      </w:r>
      <w:r>
        <w:rPr>
          <w:color w:val="000000"/>
          <w:sz w:val="24"/>
          <w:szCs w:val="24"/>
        </w:rPr>
        <w:t>;</w:t>
      </w:r>
      <w:r w:rsidRPr="004F3625">
        <w:rPr>
          <w:color w:val="000000"/>
          <w:sz w:val="24"/>
          <w:szCs w:val="24"/>
        </w:rPr>
        <w:t xml:space="preserve"> relation pédagogique</w:t>
      </w:r>
      <w:r>
        <w:rPr>
          <w:color w:val="000000"/>
          <w:sz w:val="24"/>
          <w:szCs w:val="24"/>
        </w:rPr>
        <w:t>;</w:t>
      </w:r>
      <w:r w:rsidRPr="004F3625">
        <w:rPr>
          <w:color w:val="000000"/>
          <w:sz w:val="24"/>
          <w:szCs w:val="24"/>
        </w:rPr>
        <w:t xml:space="preserve"> représentations </w:t>
      </w:r>
    </w:p>
    <w:p w:rsidR="00893000" w:rsidRPr="004F3625" w:rsidRDefault="00893000" w:rsidP="00893000">
      <w:pPr>
        <w:spacing w:after="0" w:line="240" w:lineRule="auto"/>
        <w:ind w:right="1728"/>
        <w:textAlignment w:val="baseline"/>
        <w:rPr>
          <w:b/>
          <w:color w:val="000000"/>
          <w:sz w:val="24"/>
          <w:szCs w:val="24"/>
          <w:lang w:val="en-GB"/>
        </w:rPr>
      </w:pPr>
      <w:r w:rsidRPr="004F3625">
        <w:rPr>
          <w:b/>
          <w:color w:val="000000"/>
          <w:sz w:val="24"/>
          <w:szCs w:val="24"/>
          <w:lang w:val="en-GB"/>
        </w:rPr>
        <w:t>Abstract</w:t>
      </w:r>
    </w:p>
    <w:p w:rsidR="00893000" w:rsidRPr="004F3625" w:rsidRDefault="00893000" w:rsidP="00893000">
      <w:pPr>
        <w:spacing w:after="0" w:line="240" w:lineRule="auto"/>
        <w:ind w:right="72" w:firstLine="567"/>
        <w:textAlignment w:val="baseline"/>
        <w:rPr>
          <w:color w:val="000000"/>
          <w:sz w:val="24"/>
          <w:szCs w:val="24"/>
          <w:lang w:val="en-GB"/>
        </w:rPr>
      </w:pPr>
      <w:r w:rsidRPr="004F3625">
        <w:rPr>
          <w:color w:val="000000"/>
          <w:sz w:val="24"/>
          <w:szCs w:val="24"/>
          <w:lang w:val="en-GB"/>
        </w:rPr>
        <w:t>This contribution studies the affective environments of 12 English classes in 3 urban middle schools near Paris and the discourse that the teachers involved in the study construct on what has been observed. The results show that although the teachers involved all consider their students to be “difficult”, those with a high degree of reflexivity find ways to adapt their teaching styles and attitudes to their learners in order to create environments which are favourable to learning.</w:t>
      </w:r>
    </w:p>
    <w:p w:rsidR="00893000" w:rsidRPr="004F3625" w:rsidRDefault="00893000" w:rsidP="00893000">
      <w:pPr>
        <w:tabs>
          <w:tab w:val="left" w:pos="7200"/>
        </w:tabs>
        <w:spacing w:after="0" w:line="240" w:lineRule="auto"/>
        <w:ind w:left="1134" w:right="72"/>
        <w:textAlignment w:val="baseline"/>
        <w:rPr>
          <w:b/>
          <w:color w:val="000000"/>
          <w:sz w:val="24"/>
          <w:szCs w:val="24"/>
          <w:lang w:val="en-GB"/>
        </w:rPr>
      </w:pPr>
      <w:r w:rsidRPr="004F3625">
        <w:rPr>
          <w:i/>
          <w:color w:val="000000"/>
          <w:sz w:val="24"/>
          <w:szCs w:val="24"/>
          <w:lang w:val="en-GB"/>
        </w:rPr>
        <w:t>Key words</w:t>
      </w:r>
      <w:r>
        <w:rPr>
          <w:color w:val="000000"/>
          <w:sz w:val="24"/>
          <w:szCs w:val="24"/>
          <w:lang w:val="en-GB"/>
        </w:rPr>
        <w:t>: a</w:t>
      </w:r>
      <w:r w:rsidRPr="004F3625">
        <w:rPr>
          <w:color w:val="000000"/>
          <w:sz w:val="24"/>
          <w:szCs w:val="24"/>
          <w:lang w:val="en-GB"/>
        </w:rPr>
        <w:t>ffects;  mass education;  approaches; reflexivity;  student-teacher rapport</w:t>
      </w:r>
      <w:r>
        <w:rPr>
          <w:color w:val="000000"/>
          <w:sz w:val="24"/>
          <w:szCs w:val="24"/>
          <w:lang w:val="en-GB"/>
        </w:rPr>
        <w:t>;</w:t>
      </w:r>
      <w:r w:rsidRPr="004F3625">
        <w:rPr>
          <w:color w:val="000000"/>
          <w:sz w:val="24"/>
          <w:szCs w:val="24"/>
          <w:lang w:val="en-GB"/>
        </w:rPr>
        <w:t xml:space="preserve"> representations.</w:t>
      </w:r>
    </w:p>
    <w:p w:rsidR="00893000" w:rsidRDefault="00893000" w:rsidP="00893000">
      <w:pPr>
        <w:spacing w:after="0" w:line="240" w:lineRule="auto"/>
        <w:rPr>
          <w:sz w:val="24"/>
          <w:szCs w:val="24"/>
          <w:lang w:val="en-GB"/>
        </w:rPr>
      </w:pPr>
    </w:p>
    <w:p w:rsidR="00893000" w:rsidRDefault="00893000" w:rsidP="00893000">
      <w:pPr>
        <w:spacing w:after="0" w:line="240" w:lineRule="auto"/>
        <w:rPr>
          <w:sz w:val="24"/>
          <w:szCs w:val="24"/>
          <w:lang w:val="en-GB"/>
        </w:rPr>
      </w:pPr>
    </w:p>
    <w:p w:rsidR="00893000" w:rsidRDefault="00893000" w:rsidP="00893000">
      <w:pPr>
        <w:spacing w:after="0" w:line="240" w:lineRule="auto"/>
        <w:jc w:val="center"/>
        <w:rPr>
          <w:b/>
          <w:sz w:val="24"/>
          <w:szCs w:val="24"/>
        </w:rPr>
      </w:pPr>
      <w:r w:rsidRPr="008A38C2">
        <w:rPr>
          <w:b/>
          <w:sz w:val="24"/>
          <w:szCs w:val="24"/>
        </w:rPr>
        <w:t>La volonté de communiquer:</w:t>
      </w:r>
      <w:r>
        <w:rPr>
          <w:b/>
          <w:sz w:val="24"/>
          <w:szCs w:val="24"/>
        </w:rPr>
        <w:t xml:space="preserve"> </w:t>
      </w:r>
      <w:r w:rsidRPr="008A38C2">
        <w:rPr>
          <w:b/>
          <w:sz w:val="24"/>
          <w:szCs w:val="24"/>
        </w:rPr>
        <w:t>l’influence de l’appréhension et des perceptions</w:t>
      </w:r>
    </w:p>
    <w:p w:rsidR="00893000" w:rsidRPr="008A38C2" w:rsidRDefault="00893000" w:rsidP="00893000">
      <w:pPr>
        <w:spacing w:after="0" w:line="240" w:lineRule="auto"/>
        <w:jc w:val="center"/>
        <w:rPr>
          <w:b/>
          <w:i/>
          <w:sz w:val="24"/>
          <w:szCs w:val="24"/>
          <w:lang w:val="en-US"/>
        </w:rPr>
      </w:pPr>
      <w:r w:rsidRPr="008A38C2">
        <w:rPr>
          <w:b/>
          <w:i/>
          <w:sz w:val="24"/>
          <w:szCs w:val="24"/>
          <w:lang w:val="en-US"/>
        </w:rPr>
        <w:t>Willingness to communicate: the influence of apprehension and self-perceived co</w:t>
      </w:r>
      <w:r>
        <w:rPr>
          <w:b/>
          <w:i/>
          <w:sz w:val="24"/>
          <w:szCs w:val="24"/>
          <w:lang w:val="en-US"/>
        </w:rPr>
        <w:t>mpetence</w:t>
      </w:r>
    </w:p>
    <w:p w:rsidR="00893000" w:rsidRPr="008A38C2" w:rsidRDefault="00893000" w:rsidP="00893000">
      <w:pPr>
        <w:spacing w:after="0" w:line="240" w:lineRule="auto"/>
        <w:jc w:val="center"/>
        <w:rPr>
          <w:i/>
          <w:sz w:val="24"/>
          <w:szCs w:val="24"/>
        </w:rPr>
      </w:pPr>
      <w:proofErr w:type="spellStart"/>
      <w:r w:rsidRPr="008A38C2">
        <w:rPr>
          <w:i/>
          <w:sz w:val="24"/>
          <w:szCs w:val="24"/>
        </w:rPr>
        <w:t>Samiha</w:t>
      </w:r>
      <w:proofErr w:type="spellEnd"/>
      <w:r w:rsidRPr="008A38C2">
        <w:rPr>
          <w:i/>
          <w:sz w:val="24"/>
          <w:szCs w:val="24"/>
        </w:rPr>
        <w:t xml:space="preserve"> TIGHILET</w:t>
      </w:r>
    </w:p>
    <w:p w:rsidR="00893000" w:rsidRDefault="00893000" w:rsidP="00893000">
      <w:pPr>
        <w:spacing w:after="0" w:line="240" w:lineRule="auto"/>
        <w:jc w:val="center"/>
        <w:rPr>
          <w:b/>
          <w:color w:val="FF0000"/>
          <w:sz w:val="28"/>
          <w:szCs w:val="28"/>
        </w:rPr>
      </w:pPr>
    </w:p>
    <w:p w:rsidR="00893000" w:rsidRPr="008A38C2" w:rsidRDefault="00893000" w:rsidP="00893000">
      <w:pPr>
        <w:spacing w:after="0" w:line="240" w:lineRule="auto"/>
        <w:rPr>
          <w:b/>
          <w:sz w:val="24"/>
          <w:szCs w:val="24"/>
        </w:rPr>
      </w:pPr>
      <w:r w:rsidRPr="008A38C2">
        <w:rPr>
          <w:b/>
          <w:sz w:val="24"/>
          <w:szCs w:val="24"/>
        </w:rPr>
        <w:t>Résumé</w:t>
      </w:r>
    </w:p>
    <w:p w:rsidR="00893000" w:rsidRPr="008A38C2" w:rsidRDefault="00893000" w:rsidP="00893000">
      <w:pPr>
        <w:spacing w:after="0" w:line="240" w:lineRule="auto"/>
        <w:ind w:firstLine="567"/>
        <w:rPr>
          <w:sz w:val="24"/>
          <w:szCs w:val="24"/>
        </w:rPr>
      </w:pPr>
      <w:r w:rsidRPr="008A38C2">
        <w:rPr>
          <w:sz w:val="24"/>
          <w:szCs w:val="24"/>
        </w:rPr>
        <w:t>Le présent article rend compte d’une étude qui avait pour objectif de rechercher la volonté de communiquer (VDC) des étudiants étrangers inscrits à l’université de Toulouse III et sa relation avec d’autres variables affectives qui sont l’appréhension de communication (AC) et la perception de sa propre compétence de communication (PPCC). Les résultats obtenus à l’aide de trois questionnaires, portant sur les trois variables affectives étudiées, ont révélé que la VDC en anglais des participants est relativement faible. En effet, le niveau des trois variables chez ces apprenants varie selon le schéma de communication comme, par exemple, la VDC qui augmente lors de la communication en dyade ou en petit groupe. Par ailleurs, le calcul du coefficient de corrélation entre les trois variables a démontré une relation négative entre la VDC et l’AC et une relation positive entre la VDC et la PPCC.</w:t>
      </w:r>
    </w:p>
    <w:p w:rsidR="00893000" w:rsidRPr="008A38C2" w:rsidRDefault="00893000" w:rsidP="00893000">
      <w:pPr>
        <w:spacing w:after="0" w:line="240" w:lineRule="auto"/>
        <w:ind w:left="1134"/>
        <w:rPr>
          <w:sz w:val="24"/>
          <w:szCs w:val="24"/>
        </w:rPr>
      </w:pPr>
      <w:r w:rsidRPr="008A38C2">
        <w:rPr>
          <w:i/>
          <w:sz w:val="24"/>
          <w:szCs w:val="24"/>
        </w:rPr>
        <w:t>Mots-clés:</w:t>
      </w:r>
      <w:r w:rsidRPr="008A38C2">
        <w:rPr>
          <w:b/>
          <w:sz w:val="24"/>
          <w:szCs w:val="24"/>
        </w:rPr>
        <w:t xml:space="preserve"> </w:t>
      </w:r>
      <w:r w:rsidRPr="008A38C2">
        <w:rPr>
          <w:sz w:val="24"/>
          <w:szCs w:val="24"/>
        </w:rPr>
        <w:t>volonté de communiquer ; appréhension de communication ; perception de sa propre compétence de communication ; schéma de communication.</w:t>
      </w:r>
    </w:p>
    <w:p w:rsidR="00893000" w:rsidRPr="008A38C2" w:rsidRDefault="00893000" w:rsidP="00893000">
      <w:pPr>
        <w:spacing w:after="0" w:line="240" w:lineRule="auto"/>
        <w:ind w:left="567"/>
        <w:rPr>
          <w:sz w:val="24"/>
          <w:szCs w:val="24"/>
        </w:rPr>
      </w:pPr>
    </w:p>
    <w:p w:rsidR="00893000" w:rsidRPr="008A38C2" w:rsidRDefault="00893000" w:rsidP="00893000">
      <w:pPr>
        <w:spacing w:after="0" w:line="240" w:lineRule="auto"/>
        <w:rPr>
          <w:b/>
          <w:sz w:val="24"/>
          <w:szCs w:val="24"/>
          <w:lang w:val="en-US"/>
        </w:rPr>
      </w:pPr>
      <w:r w:rsidRPr="008A38C2">
        <w:rPr>
          <w:b/>
          <w:sz w:val="24"/>
          <w:szCs w:val="24"/>
          <w:lang w:val="en-US"/>
        </w:rPr>
        <w:t>Abstract</w:t>
      </w:r>
    </w:p>
    <w:p w:rsidR="00893000" w:rsidRPr="008A38C2" w:rsidRDefault="00893000" w:rsidP="00893000">
      <w:pPr>
        <w:spacing w:after="0" w:line="240" w:lineRule="auto"/>
        <w:ind w:firstLine="567"/>
        <w:rPr>
          <w:b/>
          <w:sz w:val="24"/>
          <w:szCs w:val="24"/>
          <w:lang w:val="en-US"/>
        </w:rPr>
      </w:pPr>
      <w:r w:rsidRPr="008A38C2">
        <w:rPr>
          <w:sz w:val="24"/>
          <w:szCs w:val="24"/>
          <w:lang w:val="en-US"/>
        </w:rPr>
        <w:t>This article reports the results of a study on the willingness to communicate (WTC) of foreign students enrolled at Toulouse III university of and its relationship with communication apprehension (CA) and self-perceived communication competence (SPCC). Data was collected by means of three questionnaires dealing with the three affective variables of this research work. Results show that the level of WTC in English among our participants is low and the three variables are, indeed, influenced by the communication patterns inside the classroom as is the case with WTC which increases during small group or pair work. Additionally, the correlation coefficients between the three variables were calculated and revealed a negative relationship between WTC and CA, and a positive relationship between WTC and SPCC.</w:t>
      </w:r>
    </w:p>
    <w:p w:rsidR="00893000" w:rsidRPr="008A38C2" w:rsidRDefault="00893000" w:rsidP="00893000">
      <w:pPr>
        <w:spacing w:after="0" w:line="240" w:lineRule="auto"/>
        <w:ind w:left="1134"/>
        <w:rPr>
          <w:sz w:val="24"/>
          <w:szCs w:val="24"/>
          <w:lang w:val="en-US"/>
        </w:rPr>
      </w:pPr>
      <w:r w:rsidRPr="008A38C2">
        <w:rPr>
          <w:i/>
          <w:sz w:val="24"/>
          <w:szCs w:val="24"/>
          <w:lang w:val="en-US"/>
        </w:rPr>
        <w:t>Key words:</w:t>
      </w:r>
      <w:r w:rsidRPr="008A38C2">
        <w:rPr>
          <w:sz w:val="24"/>
          <w:szCs w:val="24"/>
          <w:lang w:val="en-US"/>
        </w:rPr>
        <w:t xml:space="preserve"> willingness to communicate; communication apprehension; self-perceived communication competence; communication patterns.</w:t>
      </w:r>
    </w:p>
    <w:p w:rsidR="00893000" w:rsidRPr="008A38C2" w:rsidRDefault="00893000" w:rsidP="00893000">
      <w:pPr>
        <w:spacing w:after="0" w:line="240" w:lineRule="auto"/>
        <w:rPr>
          <w:sz w:val="24"/>
          <w:szCs w:val="24"/>
          <w:lang w:val="en-US"/>
        </w:rPr>
      </w:pPr>
    </w:p>
    <w:p w:rsidR="00893000" w:rsidRPr="004F3625" w:rsidRDefault="00893000" w:rsidP="00893000">
      <w:pPr>
        <w:spacing w:after="0" w:line="240" w:lineRule="auto"/>
        <w:rPr>
          <w:sz w:val="24"/>
          <w:szCs w:val="24"/>
          <w:lang w:val="en-GB"/>
        </w:rPr>
      </w:pPr>
    </w:p>
    <w:p w:rsidR="00893000" w:rsidRPr="00893000" w:rsidRDefault="00893000" w:rsidP="00893000">
      <w:pPr>
        <w:tabs>
          <w:tab w:val="right" w:leader="dot" w:pos="9072"/>
        </w:tabs>
        <w:spacing w:after="0" w:line="240" w:lineRule="auto"/>
        <w:jc w:val="center"/>
        <w:rPr>
          <w:bCs/>
          <w:sz w:val="32"/>
          <w:szCs w:val="28"/>
          <w:lang w:val="en-GB"/>
        </w:rPr>
      </w:pPr>
      <w:bookmarkStart w:id="2" w:name="_GoBack"/>
      <w:bookmarkEnd w:id="2"/>
    </w:p>
    <w:sectPr w:rsidR="00893000" w:rsidRPr="00893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4"/>
    <w:rsid w:val="00014974"/>
    <w:rsid w:val="003D385D"/>
    <w:rsid w:val="00661D13"/>
    <w:rsid w:val="00893000"/>
    <w:rsid w:val="00AB3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6CFA"/>
  <w15:docId w15:val="{A5616A9F-D262-4937-8A0A-F34BD4C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974"/>
    <w:pPr>
      <w:suppressAutoHyphens/>
      <w:jc w:val="both"/>
    </w:pPr>
    <w:rPr>
      <w:rFonts w:ascii="Times New Roman" w:eastAsia="Calibri" w:hAnsi="Times New Roman" w:cs="Times New Roman"/>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014974"/>
    <w:pPr>
      <w:suppressAutoHyphens w:val="0"/>
      <w:jc w:val="center"/>
    </w:pPr>
    <w:rPr>
      <w:b/>
      <w:szCs w:val="22"/>
      <w:lang w:eastAsia="en-US"/>
    </w:rPr>
  </w:style>
  <w:style w:type="character" w:customStyle="1" w:styleId="TitreCar">
    <w:name w:val="Titre Car"/>
    <w:basedOn w:val="Policepardfaut"/>
    <w:link w:val="Titre"/>
    <w:uiPriority w:val="10"/>
    <w:rsid w:val="00014974"/>
    <w:rPr>
      <w:rFonts w:ascii="Times New Roman" w:eastAsia="Calibri" w:hAnsi="Times New Roman" w:cs="Times New Roman"/>
      <w:b/>
    </w:rPr>
  </w:style>
  <w:style w:type="paragraph" w:customStyle="1" w:styleId="Els-Author">
    <w:name w:val="Els-Author"/>
    <w:next w:val="Normal"/>
    <w:rsid w:val="00014974"/>
    <w:pPr>
      <w:keepNext/>
      <w:suppressAutoHyphens/>
      <w:spacing w:after="160" w:line="300" w:lineRule="exact"/>
      <w:jc w:val="center"/>
    </w:pPr>
    <w:rPr>
      <w:rFonts w:ascii="Times New Roman" w:eastAsia="Times New Roman" w:hAnsi="Times New Roman" w:cs="Times New Roman"/>
      <w:noProof/>
      <w:sz w:val="26"/>
      <w:szCs w:val="20"/>
      <w:lang w:val="en-US"/>
    </w:rPr>
  </w:style>
  <w:style w:type="paragraph" w:customStyle="1" w:styleId="Els-Title">
    <w:name w:val="Els-Title"/>
    <w:next w:val="Els-Author"/>
    <w:autoRedefine/>
    <w:rsid w:val="00014974"/>
    <w:pPr>
      <w:keepNext/>
      <w:tabs>
        <w:tab w:val="right" w:leader="dot" w:pos="9072"/>
      </w:tabs>
      <w:suppressAutoHyphens/>
      <w:spacing w:before="120" w:after="0" w:line="240" w:lineRule="auto"/>
    </w:pPr>
    <w:rPr>
      <w:rFonts w:ascii="Times New Roman" w:eastAsia="Times New Roman" w:hAnsi="Times New Roman" w:cs="Times New Roman"/>
      <w:bCs/>
      <w:sz w:val="28"/>
      <w:szCs w:val="28"/>
    </w:rPr>
  </w:style>
  <w:style w:type="paragraph" w:styleId="Corpsdetexte">
    <w:name w:val="Body Text"/>
    <w:basedOn w:val="Normal"/>
    <w:link w:val="CorpsdetexteCar"/>
    <w:uiPriority w:val="99"/>
    <w:rsid w:val="00014974"/>
    <w:pPr>
      <w:widowControl w:val="0"/>
      <w:spacing w:after="120" w:line="240" w:lineRule="auto"/>
      <w:jc w:val="left"/>
    </w:pPr>
    <w:rPr>
      <w:rFonts w:eastAsia="SimSun" w:cs="Mangal"/>
      <w:kern w:val="1"/>
      <w:sz w:val="24"/>
      <w:szCs w:val="24"/>
      <w:lang w:eastAsia="hi-IN" w:bidi="hi-IN"/>
    </w:rPr>
  </w:style>
  <w:style w:type="character" w:customStyle="1" w:styleId="CorpsdetexteCar">
    <w:name w:val="Corps de texte Car"/>
    <w:basedOn w:val="Policepardfaut"/>
    <w:link w:val="Corpsdetexte"/>
    <w:uiPriority w:val="99"/>
    <w:rsid w:val="00014974"/>
    <w:rPr>
      <w:rFonts w:ascii="Times New Roman" w:eastAsia="SimSun" w:hAnsi="Times New Roman" w:cs="Mangal"/>
      <w:kern w:val="1"/>
      <w:sz w:val="24"/>
      <w:szCs w:val="24"/>
      <w:lang w:eastAsia="hi-IN" w:bidi="hi-IN"/>
    </w:rPr>
  </w:style>
  <w:style w:type="paragraph" w:customStyle="1" w:styleId="lairdil">
    <w:name w:val="lairdil"/>
    <w:basedOn w:val="Normal"/>
    <w:rsid w:val="00893000"/>
    <w:pPr>
      <w:suppressAutoHyphens w:val="0"/>
      <w:spacing w:after="0" w:line="240" w:lineRule="auto"/>
      <w:ind w:firstLine="567"/>
      <w:jc w:val="left"/>
    </w:pPr>
    <w:rPr>
      <w:rFonts w:eastAsia="Times New Roman"/>
      <w:sz w:val="28"/>
      <w:szCs w:val="24"/>
      <w:lang w:eastAsia="fr-FR"/>
    </w:rPr>
  </w:style>
  <w:style w:type="character" w:customStyle="1" w:styleId="hpsalt-edited">
    <w:name w:val="hps alt-edited"/>
    <w:basedOn w:val="Policepardfaut"/>
    <w:rsid w:val="00893000"/>
  </w:style>
  <w:style w:type="character" w:customStyle="1" w:styleId="hps">
    <w:name w:val="hps"/>
    <w:basedOn w:val="Policepardfaut"/>
    <w:rsid w:val="00893000"/>
  </w:style>
  <w:style w:type="character" w:customStyle="1" w:styleId="hpsatn">
    <w:name w:val="hps atn"/>
    <w:basedOn w:val="Policepardfaut"/>
    <w:rsid w:val="00893000"/>
  </w:style>
  <w:style w:type="character" w:customStyle="1" w:styleId="alt-edited">
    <w:name w:val="alt-edited"/>
    <w:basedOn w:val="Policepardfaut"/>
    <w:rsid w:val="00893000"/>
  </w:style>
  <w:style w:type="paragraph" w:customStyle="1" w:styleId="Els-Abstract-head">
    <w:name w:val="Els-Abstract-head"/>
    <w:rsid w:val="00893000"/>
    <w:pPr>
      <w:keepNext/>
      <w:pBdr>
        <w:top w:val="single" w:sz="4" w:space="10" w:color="000000"/>
      </w:pBdr>
      <w:suppressAutoHyphens/>
      <w:spacing w:after="220" w:line="220" w:lineRule="exact"/>
    </w:pPr>
    <w:rPr>
      <w:rFonts w:ascii="Times New Roman" w:eastAsia="Times New Roman" w:hAnsi="Times New Roman" w:cs="Times New Roman"/>
      <w:b/>
      <w:kern w:val="1"/>
      <w:sz w:val="18"/>
      <w:szCs w:val="20"/>
      <w:lang w:val="en-US" w:eastAsia="ar-SA"/>
    </w:rPr>
  </w:style>
  <w:style w:type="paragraph" w:customStyle="1" w:styleId="Els-keywords">
    <w:name w:val="Els-keywords"/>
    <w:rsid w:val="00893000"/>
    <w:pPr>
      <w:pBdr>
        <w:bottom w:val="single" w:sz="4" w:space="10" w:color="000000"/>
      </w:pBdr>
      <w:suppressAutoHyphens/>
      <w:spacing w:line="200" w:lineRule="exact"/>
    </w:pPr>
    <w:rPr>
      <w:rFonts w:ascii="Times New Roman" w:eastAsia="Times New Roman" w:hAnsi="Times New Roman" w:cs="Times New Roman"/>
      <w:kern w:val="1"/>
      <w:sz w:val="16"/>
      <w:szCs w:val="20"/>
      <w:lang w:val="en-US" w:eastAsia="ar-SA"/>
    </w:rPr>
  </w:style>
  <w:style w:type="paragraph" w:customStyle="1" w:styleId="HTMLBody">
    <w:name w:val="HTML Body"/>
    <w:rsid w:val="00893000"/>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4036</Words>
  <Characters>22204</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xxx</cp:lastModifiedBy>
  <cp:revision>2</cp:revision>
  <dcterms:created xsi:type="dcterms:W3CDTF">2022-12-09T10:10:00Z</dcterms:created>
  <dcterms:modified xsi:type="dcterms:W3CDTF">2022-12-09T10:10:00Z</dcterms:modified>
</cp:coreProperties>
</file>